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C6E3E" w14:textId="03E3BA0F" w:rsidR="00AC69E1" w:rsidRDefault="00AC69E1" w:rsidP="000B3992">
      <w:pPr>
        <w:ind w:left="7788"/>
        <w:jc w:val="both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 xml:space="preserve">Warszawa, </w:t>
      </w:r>
      <w:r w:rsidR="000741B9">
        <w:rPr>
          <w:rFonts w:ascii="Poppins" w:hAnsi="Poppins" w:cs="Poppins"/>
          <w:b/>
          <w:bCs/>
          <w:sz w:val="20"/>
          <w:szCs w:val="20"/>
        </w:rPr>
        <w:t>09</w:t>
      </w:r>
      <w:r>
        <w:rPr>
          <w:rFonts w:ascii="Poppins" w:hAnsi="Poppins" w:cs="Poppins"/>
          <w:b/>
          <w:bCs/>
          <w:sz w:val="20"/>
          <w:szCs w:val="20"/>
        </w:rPr>
        <w:t>.</w:t>
      </w:r>
      <w:r w:rsidR="002D244C">
        <w:rPr>
          <w:rFonts w:ascii="Poppins" w:hAnsi="Poppins" w:cs="Poppins"/>
          <w:b/>
          <w:bCs/>
          <w:sz w:val="20"/>
          <w:szCs w:val="20"/>
        </w:rPr>
        <w:t>0</w:t>
      </w:r>
      <w:r w:rsidR="00817686">
        <w:rPr>
          <w:rFonts w:ascii="Poppins" w:hAnsi="Poppins" w:cs="Poppins"/>
          <w:b/>
          <w:bCs/>
          <w:sz w:val="20"/>
          <w:szCs w:val="20"/>
        </w:rPr>
        <w:t>8</w:t>
      </w:r>
      <w:r>
        <w:rPr>
          <w:rFonts w:ascii="Poppins" w:hAnsi="Poppins" w:cs="Poppins"/>
          <w:b/>
          <w:bCs/>
          <w:sz w:val="20"/>
          <w:szCs w:val="20"/>
        </w:rPr>
        <w:t>.202</w:t>
      </w:r>
      <w:r w:rsidR="002D244C">
        <w:rPr>
          <w:rFonts w:ascii="Poppins" w:hAnsi="Poppins" w:cs="Poppins"/>
          <w:b/>
          <w:bCs/>
          <w:sz w:val="20"/>
          <w:szCs w:val="20"/>
        </w:rPr>
        <w:t>4</w:t>
      </w:r>
      <w:r>
        <w:rPr>
          <w:rFonts w:ascii="Poppins" w:hAnsi="Poppins" w:cs="Poppins"/>
          <w:b/>
          <w:bCs/>
          <w:sz w:val="20"/>
          <w:szCs w:val="20"/>
        </w:rPr>
        <w:t xml:space="preserve"> r.</w:t>
      </w:r>
    </w:p>
    <w:p w14:paraId="427E1844" w14:textId="2DCD97CF" w:rsidR="00AC69E1" w:rsidRDefault="00AC69E1" w:rsidP="000B3992">
      <w:pPr>
        <w:jc w:val="both"/>
        <w:rPr>
          <w:rFonts w:ascii="Poppins" w:hAnsi="Poppins" w:cs="Poppins"/>
          <w:b/>
          <w:bCs/>
          <w:sz w:val="20"/>
          <w:szCs w:val="20"/>
        </w:rPr>
      </w:pPr>
      <w:r w:rsidRPr="00765947">
        <w:rPr>
          <w:rFonts w:ascii="Poppins" w:hAnsi="Poppins" w:cs="Poppins"/>
          <w:b/>
          <w:bCs/>
          <w:sz w:val="20"/>
          <w:szCs w:val="20"/>
        </w:rPr>
        <w:t>Autor: Marek Wielgo, ekspert portali RynekPierwotny.pl</w:t>
      </w:r>
    </w:p>
    <w:p w14:paraId="017D589B" w14:textId="5AFE4402" w:rsidR="004647DF" w:rsidRDefault="00D87445" w:rsidP="000B3992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</w:pPr>
      <w:r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>Po 2,5 roku w</w:t>
      </w:r>
      <w:r w:rsidR="00817686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 Krakowie spadła średnia </w:t>
      </w:r>
      <w:r w:rsidR="00BB63E5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>cen</w:t>
      </w:r>
      <w:r w:rsidR="00817686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>a</w:t>
      </w:r>
      <w:r w:rsidR="00BB63E5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 </w:t>
      </w:r>
      <w:r w:rsidR="00817686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metra kwadratowego </w:t>
      </w:r>
      <w:r w:rsidR="00825482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nowych </w:t>
      </w:r>
      <w:r w:rsidR="00BB63E5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>mieszkań</w:t>
      </w:r>
    </w:p>
    <w:p w14:paraId="64742C2F" w14:textId="1D1974AA" w:rsidR="00156218" w:rsidRDefault="00156218" w:rsidP="000B39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b/>
          <w:bCs/>
          <w:color w:val="23232D"/>
          <w:lang w:eastAsia="pl-PL"/>
        </w:rPr>
      </w:pPr>
      <w:bookmarkStart w:id="0" w:name="_Hlk170464676"/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Lipiec był w </w:t>
      </w:r>
      <w:r w:rsidRPr="007C50E5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Warszawie 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>czwartym w tym roku miesiącem, w którym nie zmieniła się ś</w:t>
      </w:r>
      <w:r w:rsidRPr="007C50E5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rednia cena metra kwadratowego 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mieszkań w ofercie firm deweloperskich. O </w:t>
      </w:r>
      <w:r w:rsidR="00D87445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cenowej 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>stabilizacji moż</w:t>
      </w:r>
      <w:r w:rsidR="004574EE">
        <w:rPr>
          <w:rFonts w:ascii="Poppins" w:eastAsia="Times New Roman" w:hAnsi="Poppins" w:cs="Poppins"/>
          <w:b/>
          <w:bCs/>
          <w:color w:val="23232D"/>
          <w:lang w:eastAsia="pl-PL"/>
        </w:rPr>
        <w:t>na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też mówić w Poznani</w:t>
      </w:r>
      <w:r w:rsidR="004574EE">
        <w:rPr>
          <w:rFonts w:ascii="Poppins" w:eastAsia="Times New Roman" w:hAnsi="Poppins" w:cs="Poppins"/>
          <w:b/>
          <w:bCs/>
          <w:color w:val="23232D"/>
          <w:lang w:eastAsia="pl-PL"/>
        </w:rPr>
        <w:t>u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i </w:t>
      </w:r>
      <w:r w:rsidRPr="007C50E5">
        <w:rPr>
          <w:rFonts w:ascii="Poppins" w:hAnsi="Poppins" w:cs="Poppins"/>
          <w:b/>
          <w:bCs/>
          <w:shd w:val="clear" w:color="auto" w:fill="FFFFFF"/>
        </w:rPr>
        <w:t>Górnośląsko-Zagłębiowskiej Metropol</w:t>
      </w:r>
      <w:r w:rsidR="00D22618">
        <w:rPr>
          <w:rFonts w:ascii="Poppins" w:hAnsi="Poppins" w:cs="Poppins"/>
          <w:b/>
          <w:bCs/>
          <w:shd w:val="clear" w:color="auto" w:fill="FFFFFF"/>
        </w:rPr>
        <w:t>i</w:t>
      </w:r>
      <w:r w:rsidRPr="007C50E5">
        <w:rPr>
          <w:rFonts w:ascii="Poppins" w:hAnsi="Poppins" w:cs="Poppins"/>
          <w:b/>
          <w:bCs/>
          <w:shd w:val="clear" w:color="auto" w:fill="FFFFFF"/>
        </w:rPr>
        <w:t>i</w:t>
      </w:r>
      <w:r>
        <w:rPr>
          <w:rFonts w:ascii="Poppins" w:hAnsi="Poppins" w:cs="Poppins"/>
          <w:b/>
          <w:bCs/>
          <w:shd w:val="clear" w:color="auto" w:fill="FFFFFF"/>
        </w:rPr>
        <w:t xml:space="preserve">. </w:t>
      </w:r>
      <w:r w:rsidR="00447B0A">
        <w:rPr>
          <w:rFonts w:ascii="Poppins" w:hAnsi="Poppins" w:cs="Poppins"/>
          <w:b/>
          <w:bCs/>
          <w:shd w:val="clear" w:color="auto" w:fill="FFFFFF"/>
        </w:rPr>
        <w:t>Z kolei</w:t>
      </w:r>
      <w:r>
        <w:rPr>
          <w:rFonts w:ascii="Poppins" w:hAnsi="Poppins" w:cs="Poppins"/>
          <w:b/>
          <w:bCs/>
          <w:shd w:val="clear" w:color="auto" w:fill="FFFFFF"/>
        </w:rPr>
        <w:t xml:space="preserve"> we Wrocławiu</w:t>
      </w:r>
      <w:r w:rsidR="0026404D">
        <w:rPr>
          <w:rFonts w:ascii="Poppins" w:hAnsi="Poppins" w:cs="Poppins"/>
          <w:b/>
          <w:bCs/>
          <w:shd w:val="clear" w:color="auto" w:fill="FFFFFF"/>
        </w:rPr>
        <w:t>, Trójmieście i Łodzi średnia posz</w:t>
      </w:r>
      <w:r w:rsidR="00D87445">
        <w:rPr>
          <w:rFonts w:ascii="Poppins" w:hAnsi="Poppins" w:cs="Poppins"/>
          <w:b/>
          <w:bCs/>
          <w:shd w:val="clear" w:color="auto" w:fill="FFFFFF"/>
        </w:rPr>
        <w:t xml:space="preserve">ybowała </w:t>
      </w:r>
      <w:r w:rsidR="0026404D">
        <w:rPr>
          <w:rFonts w:ascii="Poppins" w:hAnsi="Poppins" w:cs="Poppins"/>
          <w:b/>
          <w:bCs/>
          <w:shd w:val="clear" w:color="auto" w:fill="FFFFFF"/>
        </w:rPr>
        <w:t>w górę. E</w:t>
      </w:r>
      <w:r w:rsidR="0026404D" w:rsidRPr="00CB652C">
        <w:rPr>
          <w:rStyle w:val="Pogrubienie"/>
          <w:rFonts w:ascii="Poppins" w:hAnsi="Poppins" w:cs="Poppins"/>
          <w:shd w:val="clear" w:color="auto" w:fill="FFFFFF"/>
        </w:rPr>
        <w:t>k</w:t>
      </w:r>
      <w:r w:rsidR="0026404D" w:rsidRPr="00CB652C">
        <w:rPr>
          <w:rFonts w:ascii="Poppins" w:hAnsi="Poppins" w:cs="Poppins"/>
          <w:b/>
          <w:bCs/>
          <w:shd w:val="clear" w:color="auto" w:fill="FFFFFF"/>
        </w:rPr>
        <w:t>sperci portal</w:t>
      </w:r>
      <w:r w:rsidR="0026404D">
        <w:rPr>
          <w:rFonts w:ascii="Poppins" w:hAnsi="Poppins" w:cs="Poppins"/>
          <w:b/>
          <w:bCs/>
          <w:shd w:val="clear" w:color="auto" w:fill="FFFFFF"/>
        </w:rPr>
        <w:t>u</w:t>
      </w:r>
      <w:r w:rsidR="0026404D" w:rsidRPr="00CB652C">
        <w:rPr>
          <w:rFonts w:ascii="Poppins" w:hAnsi="Poppins" w:cs="Poppins"/>
          <w:b/>
          <w:bCs/>
          <w:shd w:val="clear" w:color="auto" w:fill="FFFFFF"/>
        </w:rPr>
        <w:t xml:space="preserve"> RynekPierwotny.pl </w:t>
      </w:r>
      <w:r w:rsidR="0026404D">
        <w:rPr>
          <w:rFonts w:ascii="Poppins" w:hAnsi="Poppins" w:cs="Poppins"/>
          <w:b/>
          <w:bCs/>
          <w:shd w:val="clear" w:color="auto" w:fill="FFFFFF"/>
        </w:rPr>
        <w:t xml:space="preserve">zwracają </w:t>
      </w:r>
      <w:r w:rsidR="00D87445">
        <w:rPr>
          <w:rFonts w:ascii="Poppins" w:hAnsi="Poppins" w:cs="Poppins"/>
          <w:b/>
          <w:bCs/>
          <w:shd w:val="clear" w:color="auto" w:fill="FFFFFF"/>
        </w:rPr>
        <w:t xml:space="preserve">jednak </w:t>
      </w:r>
      <w:r w:rsidR="000B3992">
        <w:rPr>
          <w:rFonts w:ascii="Poppins" w:hAnsi="Poppins" w:cs="Poppins"/>
          <w:b/>
          <w:bCs/>
          <w:shd w:val="clear" w:color="auto" w:fill="FFFFFF"/>
        </w:rPr>
        <w:t xml:space="preserve">uwagę </w:t>
      </w:r>
      <w:r w:rsidR="0026404D">
        <w:rPr>
          <w:rFonts w:ascii="Poppins" w:hAnsi="Poppins" w:cs="Poppins"/>
          <w:b/>
          <w:bCs/>
          <w:shd w:val="clear" w:color="auto" w:fill="FFFFFF"/>
        </w:rPr>
        <w:t>na fenomen Krakowa</w:t>
      </w:r>
      <w:r w:rsidR="00D87445">
        <w:rPr>
          <w:rFonts w:ascii="Poppins" w:hAnsi="Poppins" w:cs="Poppins"/>
          <w:b/>
          <w:bCs/>
          <w:shd w:val="clear" w:color="auto" w:fill="FFFFFF"/>
        </w:rPr>
        <w:t xml:space="preserve">. To miasto </w:t>
      </w:r>
      <w:r w:rsidR="000B3992">
        <w:rPr>
          <w:rFonts w:ascii="Poppins" w:hAnsi="Poppins" w:cs="Poppins"/>
          <w:b/>
          <w:bCs/>
          <w:shd w:val="clear" w:color="auto" w:fill="FFFFFF"/>
        </w:rPr>
        <w:t>w ubiegłym roku zasłyn</w:t>
      </w:r>
      <w:r w:rsidR="00D87445">
        <w:rPr>
          <w:rFonts w:ascii="Poppins" w:hAnsi="Poppins" w:cs="Poppins"/>
          <w:b/>
          <w:bCs/>
          <w:shd w:val="clear" w:color="auto" w:fill="FFFFFF"/>
        </w:rPr>
        <w:t>ęło</w:t>
      </w:r>
      <w:r w:rsidR="000B3992">
        <w:rPr>
          <w:rFonts w:ascii="Poppins" w:hAnsi="Poppins" w:cs="Poppins"/>
          <w:b/>
          <w:bCs/>
          <w:shd w:val="clear" w:color="auto" w:fill="FFFFFF"/>
        </w:rPr>
        <w:t xml:space="preserve"> z rekordowych podwyżek</w:t>
      </w:r>
      <w:r w:rsidR="00D87445">
        <w:rPr>
          <w:rFonts w:ascii="Poppins" w:hAnsi="Poppins" w:cs="Poppins"/>
          <w:b/>
          <w:bCs/>
          <w:shd w:val="clear" w:color="auto" w:fill="FFFFFF"/>
        </w:rPr>
        <w:t>, zaś w</w:t>
      </w:r>
      <w:r w:rsidR="000B3992">
        <w:rPr>
          <w:rFonts w:ascii="Poppins" w:hAnsi="Poppins" w:cs="Poppins"/>
          <w:b/>
          <w:bCs/>
          <w:shd w:val="clear" w:color="auto" w:fill="FFFFFF"/>
        </w:rPr>
        <w:t xml:space="preserve"> lipcu</w:t>
      </w:r>
      <w:r w:rsidR="00447B0A">
        <w:rPr>
          <w:rFonts w:ascii="Poppins" w:hAnsi="Poppins" w:cs="Poppins"/>
          <w:b/>
          <w:bCs/>
          <w:shd w:val="clear" w:color="auto" w:fill="FFFFFF"/>
        </w:rPr>
        <w:t xml:space="preserve"> br.</w:t>
      </w:r>
      <w:r w:rsidR="000B3992">
        <w:rPr>
          <w:rFonts w:ascii="Poppins" w:hAnsi="Poppins" w:cs="Poppins"/>
          <w:b/>
          <w:bCs/>
          <w:shd w:val="clear" w:color="auto" w:fill="FFFFFF"/>
        </w:rPr>
        <w:t xml:space="preserve"> był</w:t>
      </w:r>
      <w:r w:rsidR="00D87445">
        <w:rPr>
          <w:rFonts w:ascii="Poppins" w:hAnsi="Poppins" w:cs="Poppins"/>
          <w:b/>
          <w:bCs/>
          <w:shd w:val="clear" w:color="auto" w:fill="FFFFFF"/>
        </w:rPr>
        <w:t>o</w:t>
      </w:r>
      <w:r w:rsidR="000B3992">
        <w:rPr>
          <w:rFonts w:ascii="Poppins" w:hAnsi="Poppins" w:cs="Poppins"/>
          <w:b/>
          <w:bCs/>
          <w:shd w:val="clear" w:color="auto" w:fill="FFFFFF"/>
        </w:rPr>
        <w:t xml:space="preserve"> </w:t>
      </w:r>
      <w:r w:rsidR="0026404D">
        <w:rPr>
          <w:rFonts w:ascii="Poppins" w:hAnsi="Poppins" w:cs="Poppins"/>
          <w:b/>
          <w:bCs/>
          <w:shd w:val="clear" w:color="auto" w:fill="FFFFFF"/>
        </w:rPr>
        <w:t>jedyną metropolią, w której mieszkania potaniały.</w:t>
      </w:r>
    </w:p>
    <w:p w14:paraId="6ED2F0BD" w14:textId="7CFD6298" w:rsidR="00447A69" w:rsidRDefault="0026404D" w:rsidP="000B39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  <w:r w:rsidRPr="0026404D">
        <w:rPr>
          <w:rFonts w:ascii="Poppins" w:eastAsia="Times New Roman" w:hAnsi="Poppins" w:cs="Poppins"/>
          <w:color w:val="23232D"/>
          <w:lang w:eastAsia="pl-PL"/>
        </w:rPr>
        <w:t xml:space="preserve">- </w:t>
      </w:r>
      <w:r w:rsidR="00447A69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>Od kilku miesięcy powtarzam</w:t>
      </w:r>
      <w:r w:rsidR="00D87445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jak mantrę</w:t>
      </w:r>
      <w:r w:rsidR="00447A69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, że mimo rosnących cen działek i kosztów budowy, </w:t>
      </w:r>
      <w:r w:rsidR="00BF7A54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nawet w największych miastach </w:t>
      </w:r>
      <w:r w:rsidR="00447A69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możliwa jest stabilizacja średniej ceny metra kwadratowego </w:t>
      </w:r>
      <w:r w:rsidR="00BF7A54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nowych </w:t>
      </w:r>
      <w:r w:rsidR="00447A69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mieszkań. </w:t>
      </w:r>
      <w:r w:rsidR="00BF7A54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>Deweloperzy m</w:t>
      </w:r>
      <w:r w:rsidR="00447A69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uszą </w:t>
      </w:r>
      <w:r w:rsidR="00BF7A54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jedynie </w:t>
      </w:r>
      <w:r w:rsidR="00447A69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>uwierzyć</w:t>
      </w:r>
      <w:r w:rsidR="00BF7A54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w to</w:t>
      </w:r>
      <w:r w:rsidR="00447A69" w:rsidRPr="00447B0A">
        <w:rPr>
          <w:rFonts w:ascii="Poppins" w:eastAsia="Times New Roman" w:hAnsi="Poppins" w:cs="Poppins"/>
          <w:i/>
          <w:iCs/>
          <w:color w:val="23232D"/>
          <w:lang w:eastAsia="pl-PL"/>
        </w:rPr>
        <w:t>, że warto je budować nie tylko dla najzamożniejszych klientów</w:t>
      </w:r>
      <w:r w:rsidR="00447A69">
        <w:rPr>
          <w:rFonts w:ascii="Poppins" w:eastAsia="Times New Roman" w:hAnsi="Poppins" w:cs="Poppins"/>
          <w:color w:val="23232D"/>
          <w:lang w:eastAsia="pl-PL"/>
        </w:rPr>
        <w:t xml:space="preserve"> - mówi Marek Wielgo, ekspert portalu </w:t>
      </w:r>
      <w:hyperlink r:id="rId8" w:history="1">
        <w:r w:rsidR="00447A69" w:rsidRPr="000A71D8">
          <w:rPr>
            <w:rStyle w:val="Hipercze"/>
            <w:rFonts w:ascii="Poppins" w:eastAsia="Times New Roman" w:hAnsi="Poppins" w:cs="Poppins"/>
            <w:lang w:eastAsia="pl-PL"/>
          </w:rPr>
          <w:t>RynekPierwotny.pl</w:t>
        </w:r>
      </w:hyperlink>
      <w:r w:rsidR="00447A69">
        <w:rPr>
          <w:rFonts w:ascii="Poppins" w:eastAsia="Times New Roman" w:hAnsi="Poppins" w:cs="Poppins"/>
          <w:color w:val="23232D"/>
          <w:lang w:eastAsia="pl-PL"/>
        </w:rPr>
        <w:t xml:space="preserve">. </w:t>
      </w:r>
    </w:p>
    <w:p w14:paraId="37B4501C" w14:textId="0D491E4F" w:rsidR="00BF7A54" w:rsidRDefault="00447B0A" w:rsidP="00BF7A54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Z</w:t>
      </w:r>
      <w:r w:rsidR="00D87445">
        <w:rPr>
          <w:rFonts w:ascii="Poppins" w:hAnsi="Poppins" w:cs="Poppins"/>
        </w:rPr>
        <w:t xml:space="preserve"> tym jest </w:t>
      </w:r>
      <w:r>
        <w:rPr>
          <w:rFonts w:ascii="Poppins" w:hAnsi="Poppins" w:cs="Poppins"/>
        </w:rPr>
        <w:t xml:space="preserve">jednak </w:t>
      </w:r>
      <w:r w:rsidR="00D87445">
        <w:rPr>
          <w:rFonts w:ascii="Poppins" w:hAnsi="Poppins" w:cs="Poppins"/>
        </w:rPr>
        <w:t>pewien problem. P</w:t>
      </w:r>
      <w:r w:rsidR="00BF7A54" w:rsidRPr="00BF7A54">
        <w:rPr>
          <w:rFonts w:ascii="Poppins" w:hAnsi="Poppins" w:cs="Poppins"/>
          <w:shd w:val="clear" w:color="auto" w:fill="FFFFFF"/>
        </w:rPr>
        <w:t xml:space="preserve">ojawiły się </w:t>
      </w:r>
      <w:r w:rsidR="00B34DDA">
        <w:rPr>
          <w:rFonts w:ascii="Poppins" w:hAnsi="Poppins" w:cs="Poppins"/>
          <w:shd w:val="clear" w:color="auto" w:fill="FFFFFF"/>
        </w:rPr>
        <w:t xml:space="preserve">bowiem </w:t>
      </w:r>
      <w:r w:rsidR="00BF7A54" w:rsidRPr="00BF7A54">
        <w:rPr>
          <w:rFonts w:ascii="Poppins" w:hAnsi="Poppins" w:cs="Poppins"/>
          <w:shd w:val="clear" w:color="auto" w:fill="FFFFFF"/>
        </w:rPr>
        <w:t xml:space="preserve">wątpliwości, czy nowy program </w:t>
      </w:r>
      <w:r w:rsidR="00BF7A54" w:rsidRPr="00BF7A54">
        <w:rPr>
          <w:rFonts w:ascii="Poppins" w:hAnsi="Poppins" w:cs="Poppins"/>
        </w:rPr>
        <w:t>„Kredyt mieszkaniow</w:t>
      </w:r>
      <w:r w:rsidR="00BF7A54">
        <w:rPr>
          <w:rFonts w:ascii="Poppins" w:hAnsi="Poppins" w:cs="Poppins"/>
        </w:rPr>
        <w:t>y</w:t>
      </w:r>
      <w:r w:rsidR="00BF7A54" w:rsidRPr="00BF7A54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>#</w:t>
      </w:r>
      <w:r w:rsidR="00BF7A54" w:rsidRPr="00BF7A54">
        <w:rPr>
          <w:rFonts w:ascii="Poppins" w:hAnsi="Poppins" w:cs="Poppins"/>
        </w:rPr>
        <w:t>naStart”</w:t>
      </w:r>
      <w:r w:rsidR="00BF7A54">
        <w:rPr>
          <w:rFonts w:ascii="Poppins" w:hAnsi="Poppins" w:cs="Poppins"/>
        </w:rPr>
        <w:t xml:space="preserve"> </w:t>
      </w:r>
      <w:r w:rsidR="00BF7A54" w:rsidRPr="00BF7A54">
        <w:rPr>
          <w:rFonts w:ascii="Poppins" w:hAnsi="Poppins" w:cs="Poppins"/>
          <w:shd w:val="clear" w:color="auto" w:fill="FFFFFF"/>
        </w:rPr>
        <w:t xml:space="preserve">w ogóle wejdzie w życie. </w:t>
      </w:r>
      <w:r w:rsidR="00BF7A54" w:rsidRPr="00BF7A54">
        <w:rPr>
          <w:rFonts w:ascii="Poppins" w:hAnsi="Poppins" w:cs="Poppins"/>
          <w:color w:val="23232D"/>
        </w:rPr>
        <w:t xml:space="preserve">Na domiar złego </w:t>
      </w:r>
      <w:r w:rsidR="00BF7A54" w:rsidRPr="00BF7A54">
        <w:rPr>
          <w:rFonts w:ascii="Poppins" w:hAnsi="Poppins" w:cs="Poppins"/>
        </w:rPr>
        <w:t>z każdym miesiącem banki udzielały coraz mniej kredytów</w:t>
      </w:r>
      <w:r w:rsidR="00D87445">
        <w:rPr>
          <w:rFonts w:ascii="Poppins" w:hAnsi="Poppins" w:cs="Poppins"/>
        </w:rPr>
        <w:t xml:space="preserve"> na warunkach rynkowych</w:t>
      </w:r>
      <w:r w:rsidR="00BF7A54" w:rsidRPr="00BF7A54">
        <w:rPr>
          <w:rFonts w:ascii="Poppins" w:hAnsi="Poppins" w:cs="Poppins"/>
        </w:rPr>
        <w:t xml:space="preserve">, a w maju wyraźnie spadła także liczba chętnych na nie. </w:t>
      </w:r>
      <w:r w:rsidR="00BF7A54">
        <w:rPr>
          <w:rFonts w:ascii="Poppins" w:hAnsi="Poppins" w:cs="Poppins"/>
        </w:rPr>
        <w:t xml:space="preserve">Na szczęście lipiec </w:t>
      </w:r>
      <w:r w:rsidR="00BF7A54" w:rsidRPr="00BF7A54">
        <w:rPr>
          <w:rFonts w:ascii="Poppins" w:hAnsi="Poppins" w:cs="Poppins"/>
        </w:rPr>
        <w:t>przyni</w:t>
      </w:r>
      <w:r w:rsidR="00D87445">
        <w:rPr>
          <w:rFonts w:ascii="Poppins" w:hAnsi="Poppins" w:cs="Poppins"/>
        </w:rPr>
        <w:t>ósł</w:t>
      </w:r>
      <w:r w:rsidR="00BF7A54">
        <w:rPr>
          <w:rFonts w:ascii="Poppins" w:hAnsi="Poppins" w:cs="Poppins"/>
        </w:rPr>
        <w:t xml:space="preserve"> </w:t>
      </w:r>
      <w:r w:rsidR="00D87445">
        <w:rPr>
          <w:rFonts w:ascii="Poppins" w:hAnsi="Poppins" w:cs="Poppins"/>
        </w:rPr>
        <w:t xml:space="preserve">wyraźną </w:t>
      </w:r>
      <w:r w:rsidR="00BF7A54" w:rsidRPr="00BF7A54">
        <w:rPr>
          <w:rFonts w:ascii="Poppins" w:hAnsi="Poppins" w:cs="Poppins"/>
        </w:rPr>
        <w:t>popraw</w:t>
      </w:r>
      <w:r w:rsidR="00BF7A54">
        <w:rPr>
          <w:rFonts w:ascii="Poppins" w:hAnsi="Poppins" w:cs="Poppins"/>
        </w:rPr>
        <w:t>ę</w:t>
      </w:r>
      <w:r w:rsidR="00BF7A54" w:rsidRPr="00BF7A54">
        <w:rPr>
          <w:rFonts w:ascii="Poppins" w:hAnsi="Poppins" w:cs="Poppins"/>
        </w:rPr>
        <w:t xml:space="preserve"> w kwestii wniosków kredytowych. </w:t>
      </w:r>
    </w:p>
    <w:p w14:paraId="1A1B214C" w14:textId="173B3D05" w:rsidR="00D87445" w:rsidRPr="00D87445" w:rsidRDefault="00D87445" w:rsidP="0065657E">
      <w:pPr>
        <w:jc w:val="center"/>
        <w:rPr>
          <w:rFonts w:ascii="Poppins" w:hAnsi="Poppins" w:cs="Poppins"/>
        </w:rPr>
      </w:pPr>
      <w:r w:rsidRPr="00D87445">
        <w:rPr>
          <w:rFonts w:ascii="Poppins" w:hAnsi="Poppins" w:cs="Poppins"/>
          <w:noProof/>
        </w:rPr>
        <w:drawing>
          <wp:inline distT="0" distB="0" distL="0" distR="0" wp14:anchorId="18BCB291" wp14:editId="26E7D169">
            <wp:extent cx="5852899" cy="3238500"/>
            <wp:effectExtent l="0" t="0" r="0" b="0"/>
            <wp:docPr id="18644837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03" cy="324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86FD" w14:textId="27E212EE" w:rsidR="002F7F71" w:rsidRDefault="00BF7A54" w:rsidP="00D87445">
      <w:pPr>
        <w:jc w:val="both"/>
        <w:rPr>
          <w:rFonts w:ascii="Poppins" w:hAnsi="Poppins" w:cs="Poppins"/>
        </w:rPr>
      </w:pPr>
      <w:r w:rsidRPr="00BF7A54">
        <w:rPr>
          <w:rFonts w:ascii="Poppins" w:hAnsi="Poppins" w:cs="Poppins"/>
        </w:rPr>
        <w:t>Optymizmem mo</w:t>
      </w:r>
      <w:r w:rsidR="00D87445">
        <w:rPr>
          <w:rFonts w:ascii="Poppins" w:hAnsi="Poppins" w:cs="Poppins"/>
        </w:rPr>
        <w:t xml:space="preserve">że też napawać </w:t>
      </w:r>
      <w:r w:rsidR="00447A69">
        <w:rPr>
          <w:rFonts w:ascii="Poppins" w:eastAsia="Times New Roman" w:hAnsi="Poppins" w:cs="Poppins"/>
          <w:color w:val="23232D"/>
          <w:lang w:eastAsia="pl-PL"/>
        </w:rPr>
        <w:t>sytuacj</w:t>
      </w:r>
      <w:r w:rsidR="00D87445">
        <w:rPr>
          <w:rFonts w:ascii="Poppins" w:eastAsia="Times New Roman" w:hAnsi="Poppins" w:cs="Poppins"/>
          <w:color w:val="23232D"/>
          <w:lang w:eastAsia="pl-PL"/>
        </w:rPr>
        <w:t>a</w:t>
      </w:r>
      <w:r w:rsidR="00447A69"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D87445">
        <w:rPr>
          <w:rFonts w:ascii="Poppins" w:eastAsia="Times New Roman" w:hAnsi="Poppins" w:cs="Poppins"/>
          <w:color w:val="23232D"/>
          <w:lang w:eastAsia="pl-PL"/>
        </w:rPr>
        <w:t xml:space="preserve">w </w:t>
      </w:r>
      <w:r w:rsidR="00447A69">
        <w:rPr>
          <w:rFonts w:ascii="Poppins" w:eastAsia="Times New Roman" w:hAnsi="Poppins" w:cs="Poppins"/>
          <w:color w:val="23232D"/>
          <w:lang w:eastAsia="pl-PL"/>
        </w:rPr>
        <w:t>Warszaw</w:t>
      </w:r>
      <w:r w:rsidR="00D87445">
        <w:rPr>
          <w:rFonts w:ascii="Poppins" w:eastAsia="Times New Roman" w:hAnsi="Poppins" w:cs="Poppins"/>
          <w:color w:val="23232D"/>
          <w:lang w:eastAsia="pl-PL"/>
        </w:rPr>
        <w:t>ie</w:t>
      </w:r>
      <w:r w:rsidR="00447A69">
        <w:rPr>
          <w:rFonts w:ascii="Poppins" w:eastAsia="Times New Roman" w:hAnsi="Poppins" w:cs="Poppins"/>
          <w:color w:val="23232D"/>
          <w:lang w:eastAsia="pl-PL"/>
        </w:rPr>
        <w:t xml:space="preserve"> i Krakow</w:t>
      </w:r>
      <w:r w:rsidR="00D87445">
        <w:rPr>
          <w:rFonts w:ascii="Poppins" w:eastAsia="Times New Roman" w:hAnsi="Poppins" w:cs="Poppins"/>
          <w:color w:val="23232D"/>
          <w:lang w:eastAsia="pl-PL"/>
        </w:rPr>
        <w:t>ie</w:t>
      </w:r>
      <w:r w:rsidR="00447A69">
        <w:rPr>
          <w:rFonts w:ascii="Poppins" w:eastAsia="Times New Roman" w:hAnsi="Poppins" w:cs="Poppins"/>
          <w:color w:val="23232D"/>
          <w:lang w:eastAsia="pl-PL"/>
        </w:rPr>
        <w:t xml:space="preserve">. </w:t>
      </w:r>
      <w:r w:rsidR="00886E1A">
        <w:rPr>
          <w:rFonts w:ascii="Poppins" w:eastAsia="Times New Roman" w:hAnsi="Poppins" w:cs="Poppins"/>
          <w:color w:val="23232D"/>
          <w:lang w:eastAsia="pl-PL"/>
        </w:rPr>
        <w:t>T</w:t>
      </w:r>
      <w:r w:rsidR="00447A69">
        <w:rPr>
          <w:rFonts w:ascii="Poppins" w:eastAsia="Times New Roman" w:hAnsi="Poppins" w:cs="Poppins"/>
          <w:color w:val="23232D"/>
          <w:lang w:eastAsia="pl-PL"/>
        </w:rPr>
        <w:t xml:space="preserve">amtejsi deweloperzy zaczęli wprowadzać na rynek więcej </w:t>
      </w:r>
      <w:r w:rsidR="00447B0A">
        <w:rPr>
          <w:rFonts w:ascii="Poppins" w:eastAsia="Times New Roman" w:hAnsi="Poppins" w:cs="Poppins"/>
          <w:color w:val="23232D"/>
          <w:lang w:eastAsia="pl-PL"/>
        </w:rPr>
        <w:t>lokali</w:t>
      </w:r>
      <w:r w:rsidR="00447A69"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447A69">
        <w:rPr>
          <w:rFonts w:ascii="Poppins" w:hAnsi="Poppins" w:cs="Poppins"/>
        </w:rPr>
        <w:t xml:space="preserve">w segmencie popularnym, czyli </w:t>
      </w:r>
      <w:r w:rsidR="00447A69" w:rsidRPr="00255895">
        <w:rPr>
          <w:rFonts w:ascii="Poppins" w:hAnsi="Poppins" w:cs="Poppins"/>
        </w:rPr>
        <w:t>na kieszeń kredytobiorców</w:t>
      </w:r>
      <w:r w:rsidR="00447A69">
        <w:rPr>
          <w:rFonts w:ascii="Poppins" w:hAnsi="Poppins" w:cs="Poppins"/>
        </w:rPr>
        <w:t xml:space="preserve">. </w:t>
      </w:r>
      <w:r w:rsidR="00447A69">
        <w:rPr>
          <w:rFonts w:ascii="Poppins" w:hAnsi="Poppins" w:cs="Poppins"/>
        </w:rPr>
        <w:lastRenderedPageBreak/>
        <w:t xml:space="preserve">Efektem tego było zatrzymanie wzrostu średniej ceny metra kwadratowego nowych mieszkań. </w:t>
      </w:r>
      <w:r w:rsidR="000B3992">
        <w:rPr>
          <w:rFonts w:ascii="Poppins" w:hAnsi="Poppins" w:cs="Poppins"/>
        </w:rPr>
        <w:t>W Warszawie l</w:t>
      </w:r>
      <w:r w:rsidR="000B3992" w:rsidRPr="000B3992">
        <w:rPr>
          <w:rFonts w:ascii="Poppins" w:eastAsia="Times New Roman" w:hAnsi="Poppins" w:cs="Poppins"/>
          <w:color w:val="23232D"/>
          <w:lang w:eastAsia="pl-PL"/>
        </w:rPr>
        <w:t xml:space="preserve">ipiec był czwartym w tym roku miesiącem, w którym </w:t>
      </w:r>
      <w:r w:rsidR="000B3992">
        <w:rPr>
          <w:rFonts w:ascii="Poppins" w:eastAsia="Times New Roman" w:hAnsi="Poppins" w:cs="Poppins"/>
          <w:color w:val="23232D"/>
          <w:lang w:eastAsia="pl-PL"/>
        </w:rPr>
        <w:t xml:space="preserve">średnia praktycznie się </w:t>
      </w:r>
      <w:r w:rsidR="000B3992" w:rsidRPr="000B3992">
        <w:rPr>
          <w:rFonts w:ascii="Poppins" w:eastAsia="Times New Roman" w:hAnsi="Poppins" w:cs="Poppins"/>
          <w:color w:val="23232D"/>
          <w:lang w:eastAsia="pl-PL"/>
        </w:rPr>
        <w:t>nie zmieniła</w:t>
      </w:r>
      <w:r w:rsidR="000B3992">
        <w:rPr>
          <w:rFonts w:ascii="Poppins" w:eastAsia="Times New Roman" w:hAnsi="Poppins" w:cs="Poppins"/>
          <w:color w:val="23232D"/>
          <w:lang w:eastAsia="pl-PL"/>
        </w:rPr>
        <w:t>.</w:t>
      </w:r>
      <w:r w:rsidR="000B3992" w:rsidRPr="000B3992">
        <w:rPr>
          <w:rFonts w:ascii="Poppins" w:eastAsia="Times New Roman" w:hAnsi="Poppins" w:cs="Poppins"/>
          <w:color w:val="23232D"/>
          <w:lang w:eastAsia="pl-PL"/>
        </w:rPr>
        <w:t xml:space="preserve"> Z </w:t>
      </w:r>
      <w:r w:rsidR="000B3992">
        <w:rPr>
          <w:rFonts w:ascii="Poppins" w:eastAsia="Times New Roman" w:hAnsi="Poppins" w:cs="Poppins"/>
          <w:color w:val="23232D"/>
          <w:lang w:eastAsia="pl-PL"/>
        </w:rPr>
        <w:t>kolei w</w:t>
      </w:r>
      <w:r w:rsidR="00C7322F">
        <w:rPr>
          <w:rFonts w:ascii="Poppins" w:hAnsi="Poppins" w:cs="Poppins"/>
        </w:rPr>
        <w:t xml:space="preserve"> Krakowie </w:t>
      </w:r>
      <w:r w:rsidR="000B3992">
        <w:rPr>
          <w:rFonts w:ascii="Poppins" w:hAnsi="Poppins" w:cs="Poppins"/>
        </w:rPr>
        <w:t>odnotowa</w:t>
      </w:r>
      <w:r w:rsidR="00447B0A">
        <w:rPr>
          <w:rFonts w:ascii="Poppins" w:hAnsi="Poppins" w:cs="Poppins"/>
        </w:rPr>
        <w:t>no</w:t>
      </w:r>
      <w:r w:rsidR="000B3992">
        <w:rPr>
          <w:rFonts w:ascii="Poppins" w:hAnsi="Poppins" w:cs="Poppins"/>
        </w:rPr>
        <w:t xml:space="preserve"> </w:t>
      </w:r>
      <w:r w:rsidR="00886E1A">
        <w:rPr>
          <w:rFonts w:ascii="Poppins" w:hAnsi="Poppins" w:cs="Poppins"/>
        </w:rPr>
        <w:t xml:space="preserve">w lipcu </w:t>
      </w:r>
      <w:r w:rsidR="000B3992">
        <w:rPr>
          <w:rFonts w:ascii="Poppins" w:hAnsi="Poppins" w:cs="Poppins"/>
        </w:rPr>
        <w:t xml:space="preserve">jej spadek o 1%, co nie wydarzyło się </w:t>
      </w:r>
      <w:r w:rsidR="009529D5">
        <w:rPr>
          <w:rFonts w:ascii="Poppins" w:hAnsi="Poppins" w:cs="Poppins"/>
        </w:rPr>
        <w:t xml:space="preserve">w tym mieście </w:t>
      </w:r>
      <w:r w:rsidR="000B3992">
        <w:rPr>
          <w:rFonts w:ascii="Poppins" w:hAnsi="Poppins" w:cs="Poppins"/>
        </w:rPr>
        <w:t xml:space="preserve">od </w:t>
      </w:r>
      <w:r w:rsidR="009529D5">
        <w:rPr>
          <w:rFonts w:ascii="Poppins" w:hAnsi="Poppins" w:cs="Poppins"/>
        </w:rPr>
        <w:t xml:space="preserve">2,5 roku. </w:t>
      </w:r>
      <w:r w:rsidR="002F7F71">
        <w:rPr>
          <w:rFonts w:ascii="Poppins" w:hAnsi="Poppins" w:cs="Poppins"/>
        </w:rPr>
        <w:t xml:space="preserve">Mało tego, krakowscy i warszawscy deweloperzy </w:t>
      </w:r>
      <w:r w:rsidR="00623BD6">
        <w:rPr>
          <w:rFonts w:ascii="Poppins" w:hAnsi="Poppins" w:cs="Poppins"/>
        </w:rPr>
        <w:t xml:space="preserve">jako jedyni </w:t>
      </w:r>
      <w:r w:rsidR="002F7F71">
        <w:rPr>
          <w:rFonts w:ascii="Poppins" w:hAnsi="Poppins" w:cs="Poppins"/>
        </w:rPr>
        <w:t xml:space="preserve">mogli pochwalić się w lipcu zwiększeniem sprzedaży mieszkań w porównaniu z czerwcem, który szczególnie w Krakowie był pod tym względem wyjątkowo słaby. </w:t>
      </w:r>
    </w:p>
    <w:p w14:paraId="08A68CC2" w14:textId="78729FDA" w:rsidR="001B0E62" w:rsidRDefault="001B0E62" w:rsidP="0065657E">
      <w:pPr>
        <w:jc w:val="center"/>
        <w:rPr>
          <w:rFonts w:ascii="Poppins" w:hAnsi="Poppins" w:cs="Poppins"/>
        </w:rPr>
      </w:pPr>
      <w:r w:rsidRPr="000B0FC0">
        <w:rPr>
          <w:rFonts w:ascii="Poppins" w:hAnsi="Poppins" w:cs="Poppins"/>
          <w:noProof/>
        </w:rPr>
        <w:drawing>
          <wp:inline distT="0" distB="0" distL="0" distR="0" wp14:anchorId="606B62EF" wp14:editId="13FE707F">
            <wp:extent cx="6039645" cy="3333750"/>
            <wp:effectExtent l="0" t="0" r="0" b="0"/>
            <wp:docPr id="78912107" name="Obraz 4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2107" name="Obraz 4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75" cy="33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2085" w14:textId="7F8E76BE" w:rsidR="000B0DCB" w:rsidRDefault="00840A01" w:rsidP="000B0D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 xml:space="preserve">Natomiast w </w:t>
      </w:r>
      <w:r w:rsidR="002F7F71">
        <w:rPr>
          <w:rFonts w:ascii="Poppins" w:eastAsia="Times New Roman" w:hAnsi="Poppins" w:cs="Poppins"/>
          <w:color w:val="23232D"/>
          <w:lang w:eastAsia="pl-PL"/>
        </w:rPr>
        <w:t xml:space="preserve">pozostałych metropoliach lipiec przyniósł </w:t>
      </w:r>
      <w:r w:rsidR="002F7F71" w:rsidRPr="002F7F71">
        <w:rPr>
          <w:rFonts w:ascii="Poppins" w:eastAsia="Times New Roman" w:hAnsi="Poppins" w:cs="Poppins"/>
          <w:color w:val="23232D"/>
          <w:lang w:eastAsia="pl-PL"/>
        </w:rPr>
        <w:t xml:space="preserve">spadek sprzedaży nowych mieszkań. A ponieważ z rynku znikały w pierwszej kolejności najtańsze, więc tam, gdzie deweloperzy nie dostarczyli odpowiedniej puli lokali w segmencie popularnym, </w:t>
      </w:r>
      <w:bookmarkStart w:id="1" w:name="_Hlk170729078"/>
      <w:r w:rsidR="002F7F71" w:rsidRPr="002F7F71">
        <w:rPr>
          <w:rFonts w:ascii="Poppins" w:eastAsia="Times New Roman" w:hAnsi="Poppins" w:cs="Poppins"/>
          <w:color w:val="23232D"/>
          <w:lang w:eastAsia="pl-PL"/>
        </w:rPr>
        <w:t>średnia cena metra kwadratowego</w:t>
      </w:r>
      <w:bookmarkEnd w:id="1"/>
      <w:r w:rsidR="002F7F71" w:rsidRPr="002F7F71">
        <w:rPr>
          <w:rFonts w:ascii="Poppins" w:eastAsia="Times New Roman" w:hAnsi="Poppins" w:cs="Poppins"/>
          <w:color w:val="23232D"/>
          <w:lang w:eastAsia="pl-PL"/>
        </w:rPr>
        <w:t xml:space="preserve"> poszybowała w górę. </w:t>
      </w:r>
      <w:r w:rsidR="002F7F71"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2F7F71" w:rsidRPr="002F7F71">
        <w:rPr>
          <w:rFonts w:ascii="Poppins" w:eastAsia="Times New Roman" w:hAnsi="Poppins" w:cs="Poppins"/>
          <w:color w:val="23232D"/>
          <w:lang w:eastAsia="pl-PL"/>
        </w:rPr>
        <w:t>Takie zjawisko miało miejsce w</w:t>
      </w:r>
      <w:r w:rsidR="002F7F71">
        <w:rPr>
          <w:rFonts w:ascii="Poppins" w:eastAsia="Times New Roman" w:hAnsi="Poppins" w:cs="Poppins"/>
          <w:color w:val="23232D"/>
          <w:lang w:eastAsia="pl-PL"/>
        </w:rPr>
        <w:t>e</w:t>
      </w:r>
      <w:r w:rsidR="002F7F71" w:rsidRPr="002F7F71">
        <w:rPr>
          <w:rFonts w:ascii="Poppins" w:eastAsia="Times New Roman" w:hAnsi="Poppins" w:cs="Poppins"/>
          <w:color w:val="23232D"/>
          <w:lang w:eastAsia="pl-PL"/>
        </w:rPr>
        <w:t xml:space="preserve"> Wrocławiu</w:t>
      </w:r>
      <w:r>
        <w:rPr>
          <w:rFonts w:ascii="Poppins" w:eastAsia="Times New Roman" w:hAnsi="Poppins" w:cs="Poppins"/>
          <w:color w:val="23232D"/>
          <w:lang w:eastAsia="pl-PL"/>
        </w:rPr>
        <w:t>, Trójmieście i Łodzi</w:t>
      </w:r>
      <w:r w:rsidR="002F7F71">
        <w:rPr>
          <w:rFonts w:ascii="Poppins" w:eastAsia="Times New Roman" w:hAnsi="Poppins" w:cs="Poppins"/>
          <w:color w:val="23232D"/>
          <w:lang w:eastAsia="pl-PL"/>
        </w:rPr>
        <w:t xml:space="preserve">. </w:t>
      </w:r>
      <w:r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0B0FC0">
        <w:rPr>
          <w:rFonts w:ascii="Poppins" w:eastAsia="Times New Roman" w:hAnsi="Poppins" w:cs="Poppins"/>
          <w:color w:val="23232D"/>
          <w:lang w:eastAsia="pl-PL"/>
        </w:rPr>
        <w:t xml:space="preserve">Wprawdzie </w:t>
      </w:r>
      <w:r>
        <w:rPr>
          <w:rFonts w:ascii="Poppins" w:eastAsia="Times New Roman" w:hAnsi="Poppins" w:cs="Poppins"/>
          <w:color w:val="23232D"/>
          <w:lang w:eastAsia="pl-PL"/>
        </w:rPr>
        <w:t xml:space="preserve">w stolicy Dolnego Śląska </w:t>
      </w:r>
      <w:r w:rsidR="002F7F71">
        <w:rPr>
          <w:rFonts w:ascii="Poppins" w:eastAsia="Times New Roman" w:hAnsi="Poppins" w:cs="Poppins"/>
          <w:color w:val="23232D"/>
          <w:lang w:eastAsia="pl-PL"/>
        </w:rPr>
        <w:t xml:space="preserve">deweloperzy zwiększyli nową podaż mieszkań, ale zaadresowali ją głównie do zamożnych klientów. W efekcie </w:t>
      </w:r>
      <w:r w:rsidR="00D87445">
        <w:rPr>
          <w:rFonts w:ascii="Poppins" w:eastAsia="Times New Roman" w:hAnsi="Poppins" w:cs="Poppins"/>
          <w:color w:val="23232D"/>
          <w:lang w:eastAsia="pl-PL"/>
        </w:rPr>
        <w:t xml:space="preserve">średnia </w:t>
      </w:r>
      <w:r w:rsidR="002F7F71">
        <w:rPr>
          <w:rFonts w:ascii="Poppins" w:eastAsia="Times New Roman" w:hAnsi="Poppins" w:cs="Poppins"/>
          <w:color w:val="23232D"/>
          <w:lang w:eastAsia="pl-PL"/>
        </w:rPr>
        <w:t>cena mieszkań w przeliczeniu na metr kwadratowy wzrosła o 2%</w:t>
      </w:r>
      <w:r w:rsidR="000B0FC0">
        <w:rPr>
          <w:rFonts w:ascii="Poppins" w:eastAsia="Times New Roman" w:hAnsi="Poppins" w:cs="Poppins"/>
          <w:color w:val="23232D"/>
          <w:lang w:eastAsia="pl-PL"/>
        </w:rPr>
        <w:t xml:space="preserve">. </w:t>
      </w:r>
      <w:r w:rsidR="002F7F71">
        <w:rPr>
          <w:rFonts w:ascii="Poppins" w:eastAsia="Times New Roman" w:hAnsi="Poppins" w:cs="Poppins"/>
          <w:color w:val="23232D"/>
          <w:lang w:eastAsia="pl-PL"/>
        </w:rPr>
        <w:t xml:space="preserve"> </w:t>
      </w:r>
      <w:r>
        <w:rPr>
          <w:rFonts w:ascii="Poppins" w:eastAsia="Times New Roman" w:hAnsi="Poppins" w:cs="Poppins"/>
          <w:color w:val="23232D"/>
          <w:lang w:eastAsia="pl-PL"/>
        </w:rPr>
        <w:t>Podobn</w:t>
      </w:r>
      <w:r w:rsidR="00D87445">
        <w:rPr>
          <w:rFonts w:ascii="Poppins" w:eastAsia="Times New Roman" w:hAnsi="Poppins" w:cs="Poppins"/>
          <w:color w:val="23232D"/>
          <w:lang w:eastAsia="pl-PL"/>
        </w:rPr>
        <w:t xml:space="preserve">y wzrost średniej </w:t>
      </w:r>
      <w:r>
        <w:rPr>
          <w:rFonts w:ascii="Poppins" w:eastAsia="Times New Roman" w:hAnsi="Poppins" w:cs="Poppins"/>
          <w:color w:val="23232D"/>
          <w:lang w:eastAsia="pl-PL"/>
        </w:rPr>
        <w:t xml:space="preserve">był w Trójmieście i Łodzi.  Przy czym akurat w tych miastach </w:t>
      </w:r>
      <w:r w:rsidR="00D87445">
        <w:rPr>
          <w:rFonts w:ascii="Poppins" w:eastAsia="Times New Roman" w:hAnsi="Poppins" w:cs="Poppins"/>
          <w:color w:val="23232D"/>
          <w:lang w:eastAsia="pl-PL"/>
        </w:rPr>
        <w:t xml:space="preserve">miała na to </w:t>
      </w:r>
      <w:r>
        <w:rPr>
          <w:rFonts w:ascii="Poppins" w:eastAsia="Times New Roman" w:hAnsi="Poppins" w:cs="Poppins"/>
          <w:color w:val="23232D"/>
          <w:lang w:eastAsia="pl-PL"/>
        </w:rPr>
        <w:t>wpływ przede wszystkim wyprzedaż najtańszych lokali</w:t>
      </w:r>
      <w:r w:rsidR="000B0DCB">
        <w:rPr>
          <w:rFonts w:ascii="Poppins" w:eastAsia="Times New Roman" w:hAnsi="Poppins" w:cs="Poppins"/>
          <w:color w:val="23232D"/>
          <w:lang w:eastAsia="pl-PL"/>
        </w:rPr>
        <w:t xml:space="preserve">. Chodzi o to, że te, które zostały w ofercie miały wyższą cenę.  Np. w Łodzi udział </w:t>
      </w:r>
      <w:r w:rsidR="00447B0A">
        <w:rPr>
          <w:rFonts w:ascii="Poppins" w:eastAsia="Times New Roman" w:hAnsi="Poppins" w:cs="Poppins"/>
          <w:color w:val="23232D"/>
          <w:lang w:eastAsia="pl-PL"/>
        </w:rPr>
        <w:t>lokali</w:t>
      </w:r>
      <w:r w:rsidR="000B0DCB">
        <w:rPr>
          <w:rFonts w:ascii="Poppins" w:eastAsia="Times New Roman" w:hAnsi="Poppins" w:cs="Poppins"/>
          <w:color w:val="23232D"/>
          <w:lang w:eastAsia="pl-PL"/>
        </w:rPr>
        <w:t xml:space="preserve"> z ceną poniżej 10 tys. zł za metr kwadratowy skurczył się w ciągu zaledwie jednego miesiąca z 32% do 29%. Wzrósł za to – z 28% do 30% - odsetek lokali w przedziale cenowym 12-15 tys. zł za metr. </w:t>
      </w:r>
    </w:p>
    <w:p w14:paraId="2D3E2CE2" w14:textId="176E50C9" w:rsidR="000B0DCB" w:rsidRDefault="00D87445" w:rsidP="000B0F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>Ponadto w</w:t>
      </w:r>
      <w:r w:rsidR="00840A01">
        <w:rPr>
          <w:rFonts w:ascii="Poppins" w:eastAsia="Times New Roman" w:hAnsi="Poppins" w:cs="Poppins"/>
          <w:color w:val="23232D"/>
          <w:lang w:eastAsia="pl-PL"/>
        </w:rPr>
        <w:t xml:space="preserve"> Trójmieście deweloperzy </w:t>
      </w:r>
      <w:r w:rsidR="000B0DCB">
        <w:rPr>
          <w:rFonts w:ascii="Poppins" w:eastAsia="Times New Roman" w:hAnsi="Poppins" w:cs="Poppins"/>
          <w:color w:val="23232D"/>
          <w:lang w:eastAsia="pl-PL"/>
        </w:rPr>
        <w:t xml:space="preserve">tak mocno </w:t>
      </w:r>
      <w:r w:rsidR="00840A01">
        <w:rPr>
          <w:rFonts w:ascii="Poppins" w:eastAsia="Times New Roman" w:hAnsi="Poppins" w:cs="Poppins"/>
          <w:color w:val="23232D"/>
          <w:lang w:eastAsia="pl-PL"/>
        </w:rPr>
        <w:t xml:space="preserve">wyhamowali </w:t>
      </w:r>
      <w:r w:rsidR="000B0DCB">
        <w:rPr>
          <w:rFonts w:ascii="Poppins" w:eastAsia="Times New Roman" w:hAnsi="Poppins" w:cs="Poppins"/>
          <w:color w:val="23232D"/>
          <w:lang w:eastAsia="pl-PL"/>
        </w:rPr>
        <w:t xml:space="preserve">w lipcu nową </w:t>
      </w:r>
      <w:r w:rsidR="00840A01">
        <w:rPr>
          <w:rFonts w:ascii="Poppins" w:eastAsia="Times New Roman" w:hAnsi="Poppins" w:cs="Poppins"/>
          <w:color w:val="23232D"/>
          <w:lang w:eastAsia="pl-PL"/>
        </w:rPr>
        <w:t xml:space="preserve">podaż, że mieszkań wprowadzonych na rynek było </w:t>
      </w:r>
      <w:r>
        <w:rPr>
          <w:rFonts w:ascii="Poppins" w:eastAsia="Times New Roman" w:hAnsi="Poppins" w:cs="Poppins"/>
          <w:color w:val="23232D"/>
          <w:lang w:eastAsia="pl-PL"/>
        </w:rPr>
        <w:t xml:space="preserve">tam </w:t>
      </w:r>
      <w:r w:rsidR="00840A01">
        <w:rPr>
          <w:rFonts w:ascii="Poppins" w:eastAsia="Times New Roman" w:hAnsi="Poppins" w:cs="Poppins"/>
          <w:color w:val="23232D"/>
          <w:lang w:eastAsia="pl-PL"/>
        </w:rPr>
        <w:t xml:space="preserve">niemal trzy razy mniej niż sprzedanych. </w:t>
      </w:r>
    </w:p>
    <w:p w14:paraId="52D80B2A" w14:textId="016EA198" w:rsidR="000B0DCB" w:rsidRDefault="00D87445" w:rsidP="000B0D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  <w:color w:val="23232D"/>
          <w:lang w:eastAsia="pl-PL"/>
        </w:rPr>
        <w:t xml:space="preserve">Na szczęście w </w:t>
      </w:r>
      <w:r w:rsidR="000B0FC0">
        <w:rPr>
          <w:rFonts w:ascii="Poppins" w:eastAsia="Times New Roman" w:hAnsi="Poppins" w:cs="Poppins"/>
          <w:color w:val="23232D"/>
          <w:lang w:eastAsia="pl-PL"/>
        </w:rPr>
        <w:t>Poznaniu i w miastach Górnośląsko-Zagłębiowskiej Metropolii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 </w:t>
      </w:r>
      <w:r>
        <w:rPr>
          <w:rFonts w:ascii="Poppins" w:eastAsia="Times New Roman" w:hAnsi="Poppins" w:cs="Poppins"/>
          <w:color w:val="23232D"/>
          <w:lang w:eastAsia="pl-PL"/>
        </w:rPr>
        <w:t>podobne zjawisko n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ie miało wpływu na średnią cenę metra kwadratowego. </w:t>
      </w:r>
      <w:r w:rsidR="000B0FC0">
        <w:rPr>
          <w:rFonts w:ascii="Poppins" w:eastAsia="Times New Roman" w:hAnsi="Poppins" w:cs="Poppins"/>
          <w:color w:val="23232D"/>
          <w:lang w:eastAsia="pl-PL"/>
        </w:rPr>
        <w:t xml:space="preserve">W </w:t>
      </w:r>
      <w:r w:rsidR="000B0FC0">
        <w:rPr>
          <w:rFonts w:ascii="Poppins" w:hAnsi="Poppins" w:cs="Poppins"/>
        </w:rPr>
        <w:t xml:space="preserve">stolicy Wielkopolski </w:t>
      </w:r>
      <w:r w:rsidR="000B0FC0">
        <w:rPr>
          <w:rFonts w:ascii="Poppins" w:eastAsia="Times New Roman" w:hAnsi="Poppins" w:cs="Poppins"/>
          <w:color w:val="23232D"/>
          <w:lang w:eastAsia="pl-PL"/>
        </w:rPr>
        <w:t xml:space="preserve">nie wrosła 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ona </w:t>
      </w:r>
      <w:r w:rsidR="000B0FC0">
        <w:rPr>
          <w:rFonts w:ascii="Poppins" w:eastAsia="Times New Roman" w:hAnsi="Poppins" w:cs="Poppins"/>
          <w:color w:val="23232D"/>
          <w:lang w:eastAsia="pl-PL"/>
        </w:rPr>
        <w:t>już trzeci miesiąc z rzędu</w:t>
      </w:r>
      <w:r w:rsidR="000B0FC0">
        <w:rPr>
          <w:rFonts w:ascii="Poppins" w:hAnsi="Poppins" w:cs="Poppins"/>
          <w:color w:val="23232D"/>
        </w:rPr>
        <w:t xml:space="preserve">. Na Śląsku i w Zagłębiu stabilizacja cenowa trwa </w:t>
      </w:r>
      <w:r w:rsidR="00FB5781">
        <w:rPr>
          <w:rFonts w:ascii="Poppins" w:hAnsi="Poppins" w:cs="Poppins"/>
          <w:color w:val="23232D"/>
        </w:rPr>
        <w:t xml:space="preserve">już </w:t>
      </w:r>
      <w:r w:rsidR="000B0FC0">
        <w:rPr>
          <w:rFonts w:ascii="Poppins" w:hAnsi="Poppins" w:cs="Poppins"/>
          <w:color w:val="23232D"/>
        </w:rPr>
        <w:t>od ko</w:t>
      </w:r>
      <w:r w:rsidR="003A5A75">
        <w:rPr>
          <w:rFonts w:ascii="Poppins" w:hAnsi="Poppins" w:cs="Poppins"/>
          <w:color w:val="23232D"/>
        </w:rPr>
        <w:t>ń</w:t>
      </w:r>
      <w:r w:rsidR="000B0FC0">
        <w:rPr>
          <w:rFonts w:ascii="Poppins" w:hAnsi="Poppins" w:cs="Poppins"/>
          <w:color w:val="23232D"/>
        </w:rPr>
        <w:t xml:space="preserve">cówki </w:t>
      </w:r>
      <w:r w:rsidR="000B0FC0">
        <w:rPr>
          <w:rFonts w:ascii="Poppins" w:hAnsi="Poppins" w:cs="Poppins"/>
          <w:color w:val="23232D"/>
        </w:rPr>
        <w:lastRenderedPageBreak/>
        <w:t xml:space="preserve">ubiegłego roku. 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I właśnie </w:t>
      </w:r>
      <w:r>
        <w:rPr>
          <w:rFonts w:ascii="Poppins" w:eastAsia="Times New Roman" w:hAnsi="Poppins" w:cs="Poppins"/>
          <w:color w:val="23232D"/>
          <w:lang w:eastAsia="pl-PL"/>
        </w:rPr>
        <w:t xml:space="preserve">tam 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średnia cena metra kwadratowego wzrosła w tym roku najmniej, bo tylko o 2%. </w:t>
      </w:r>
    </w:p>
    <w:p w14:paraId="2BB2B5F2" w14:textId="3434223C" w:rsidR="00FB5781" w:rsidRPr="00FB5781" w:rsidRDefault="00FB5781" w:rsidP="008112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eastAsia="Times New Roman" w:hAnsi="Poppins" w:cs="Poppins"/>
          <w:color w:val="23232D"/>
          <w:lang w:eastAsia="pl-PL"/>
        </w:rPr>
      </w:pPr>
      <w:r w:rsidRPr="00FB5781">
        <w:rPr>
          <w:rFonts w:ascii="Poppins" w:eastAsia="Times New Roman" w:hAnsi="Poppins" w:cs="Poppins"/>
          <w:noProof/>
          <w:color w:val="23232D"/>
          <w:lang w:eastAsia="pl-PL"/>
        </w:rPr>
        <w:drawing>
          <wp:inline distT="0" distB="0" distL="0" distR="0" wp14:anchorId="099EC9DC" wp14:editId="587CCAF8">
            <wp:extent cx="6021923" cy="3333750"/>
            <wp:effectExtent l="0" t="0" r="0" b="0"/>
            <wp:docPr id="1350265510" name="Obraz 6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65510" name="Obraz 6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96" cy="33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1A79" w14:textId="28DA2294" w:rsidR="00D87445" w:rsidRDefault="00D87445" w:rsidP="00FB57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  <w:color w:val="23232D"/>
          <w:lang w:eastAsia="pl-PL"/>
        </w:rPr>
        <w:t xml:space="preserve">W </w:t>
      </w:r>
      <w:r>
        <w:rPr>
          <w:rFonts w:ascii="Poppins" w:hAnsi="Poppins" w:cs="Poppins"/>
          <w:color w:val="23232D"/>
        </w:rPr>
        <w:t xml:space="preserve">wyścigu o miano </w:t>
      </w:r>
      <w:r>
        <w:rPr>
          <w:rFonts w:ascii="Poppins" w:hAnsi="Poppins" w:cs="Poppins"/>
          <w:shd w:val="clear" w:color="auto" w:fill="FFFFFF"/>
        </w:rPr>
        <w:t xml:space="preserve">tegorocznego lidera podwyżek prowadzi wciąż Łódź, ale </w:t>
      </w:r>
      <w:r w:rsidRPr="003A5A75">
        <w:rPr>
          <w:rFonts w:ascii="Poppins" w:hAnsi="Poppins" w:cs="Poppins"/>
          <w:i/>
          <w:iCs/>
          <w:shd w:val="clear" w:color="auto" w:fill="FFFFFF"/>
        </w:rPr>
        <w:t>ex aequo</w:t>
      </w:r>
      <w:r>
        <w:rPr>
          <w:rFonts w:ascii="Poppins" w:hAnsi="Poppins" w:cs="Poppins"/>
          <w:shd w:val="clear" w:color="auto" w:fill="FFFFFF"/>
        </w:rPr>
        <w:t xml:space="preserve"> z Wrocławiem. </w:t>
      </w:r>
      <w:r>
        <w:rPr>
          <w:rFonts w:ascii="Poppins" w:eastAsia="Times New Roman" w:hAnsi="Poppins" w:cs="Poppins"/>
          <w:color w:val="23232D"/>
          <w:lang w:eastAsia="pl-PL"/>
        </w:rPr>
        <w:t>O</w:t>
      </w:r>
      <w:r w:rsidRPr="00BD4C40">
        <w:rPr>
          <w:rFonts w:ascii="Poppins" w:eastAsia="Times New Roman" w:hAnsi="Poppins" w:cs="Poppins"/>
          <w:color w:val="23232D"/>
          <w:lang w:eastAsia="pl-PL"/>
        </w:rPr>
        <w:t xml:space="preserve">d początku roku </w:t>
      </w:r>
      <w:r>
        <w:rPr>
          <w:rFonts w:ascii="Poppins" w:eastAsia="Times New Roman" w:hAnsi="Poppins" w:cs="Poppins"/>
          <w:color w:val="23232D"/>
          <w:lang w:eastAsia="pl-PL"/>
        </w:rPr>
        <w:t xml:space="preserve">średnia cena metra kwadratowego </w:t>
      </w:r>
      <w:r w:rsidRPr="00BD4C40">
        <w:rPr>
          <w:rFonts w:ascii="Poppins" w:eastAsia="Times New Roman" w:hAnsi="Poppins" w:cs="Poppins"/>
          <w:color w:val="23232D"/>
          <w:lang w:eastAsia="pl-PL"/>
        </w:rPr>
        <w:t xml:space="preserve">wzrosła </w:t>
      </w:r>
      <w:r>
        <w:rPr>
          <w:rFonts w:ascii="Poppins" w:eastAsia="Times New Roman" w:hAnsi="Poppins" w:cs="Poppins"/>
          <w:color w:val="23232D"/>
          <w:lang w:eastAsia="pl-PL"/>
        </w:rPr>
        <w:t xml:space="preserve">w tych miastach aż </w:t>
      </w:r>
      <w:r w:rsidRPr="00BD4C40">
        <w:rPr>
          <w:rFonts w:ascii="Poppins" w:eastAsia="Times New Roman" w:hAnsi="Poppins" w:cs="Poppins"/>
          <w:color w:val="23232D"/>
          <w:lang w:eastAsia="pl-PL"/>
        </w:rPr>
        <w:t xml:space="preserve">o </w:t>
      </w:r>
      <w:r>
        <w:rPr>
          <w:rFonts w:ascii="Poppins" w:eastAsia="Times New Roman" w:hAnsi="Poppins" w:cs="Poppins"/>
          <w:color w:val="23232D"/>
          <w:lang w:eastAsia="pl-PL"/>
        </w:rPr>
        <w:t>9</w:t>
      </w:r>
      <w:r w:rsidRPr="00BD4C40">
        <w:rPr>
          <w:rFonts w:ascii="Poppins" w:eastAsia="Times New Roman" w:hAnsi="Poppins" w:cs="Poppins"/>
          <w:color w:val="23232D"/>
          <w:lang w:eastAsia="pl-PL"/>
        </w:rPr>
        <w:t>%.</w:t>
      </w:r>
      <w:r>
        <w:rPr>
          <w:rFonts w:ascii="Poppins" w:eastAsia="Times New Roman" w:hAnsi="Poppins" w:cs="Poppins"/>
          <w:color w:val="23232D"/>
          <w:lang w:eastAsia="pl-PL"/>
        </w:rPr>
        <w:t xml:space="preserve">  Poznań i Warszawa zajmują kolejne miejsce ze wzrostem średniej o 6%. </w:t>
      </w:r>
      <w:r w:rsidR="003A5A75">
        <w:rPr>
          <w:rFonts w:ascii="Poppins" w:eastAsia="Times New Roman" w:hAnsi="Poppins" w:cs="Poppins"/>
          <w:color w:val="23232D"/>
          <w:lang w:eastAsia="pl-PL"/>
        </w:rPr>
        <w:t>Z</w:t>
      </w:r>
      <w:r>
        <w:rPr>
          <w:rFonts w:ascii="Poppins" w:eastAsia="Times New Roman" w:hAnsi="Poppins" w:cs="Poppins"/>
          <w:color w:val="23232D"/>
          <w:lang w:eastAsia="pl-PL"/>
        </w:rPr>
        <w:t xml:space="preserve"> kolei w Krakowie i Trójmieście ceny podskoczyły w ciągu siedmiu miesięcy o 4%</w:t>
      </w:r>
      <w:r>
        <w:rPr>
          <w:rFonts w:ascii="Poppins" w:eastAsia="Times New Roman" w:hAnsi="Poppins" w:cs="Poppins"/>
        </w:rPr>
        <w:t>.</w:t>
      </w:r>
    </w:p>
    <w:p w14:paraId="7FA47E2B" w14:textId="2D966025" w:rsidR="00FB5781" w:rsidRDefault="003A5A75" w:rsidP="00FB57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>Warto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 zwr</w:t>
      </w:r>
      <w:r>
        <w:rPr>
          <w:rFonts w:ascii="Poppins" w:eastAsia="Times New Roman" w:hAnsi="Poppins" w:cs="Poppins"/>
          <w:color w:val="23232D"/>
          <w:lang w:eastAsia="pl-PL"/>
        </w:rPr>
        <w:t>ócić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 uwagę, że nie w każdym z największych miast zwlekanie z decyzją zakupową wiąże się z coraz większym wydatkiem. </w:t>
      </w:r>
      <w:r w:rsidR="005D0779">
        <w:rPr>
          <w:rFonts w:ascii="Poppins" w:eastAsia="Times New Roman" w:hAnsi="Poppins" w:cs="Poppins"/>
          <w:color w:val="23232D"/>
          <w:lang w:eastAsia="pl-PL"/>
        </w:rPr>
        <w:t>I nie chodzi tylko o to, że z</w:t>
      </w:r>
      <w:r w:rsidR="005D0779" w:rsidRPr="008629E2">
        <w:rPr>
          <w:rFonts w:ascii="Poppins" w:eastAsia="Calibri" w:hAnsi="Poppins" w:cs="Poppins"/>
        </w:rPr>
        <w:t xml:space="preserve">aostrzająca się konkurencja zmusiła niektóre firmy deweloperskie do </w:t>
      </w:r>
      <w:r w:rsidR="005D0779">
        <w:rPr>
          <w:rFonts w:ascii="Poppins" w:eastAsia="Calibri" w:hAnsi="Poppins" w:cs="Poppins"/>
        </w:rPr>
        <w:t xml:space="preserve">„ukrytych” </w:t>
      </w:r>
      <w:r w:rsidR="005D0779" w:rsidRPr="008629E2">
        <w:rPr>
          <w:rFonts w:ascii="Poppins" w:eastAsia="Calibri" w:hAnsi="Poppins" w:cs="Poppins"/>
        </w:rPr>
        <w:t>obniżek cen, np. w postaci kilkuprocentowych rabatów czy gratisów typu komórka lokatorska lub miejsce w garażu.</w:t>
      </w:r>
      <w:r w:rsidR="005D0779">
        <w:rPr>
          <w:rFonts w:ascii="Poppins" w:eastAsia="Calibri" w:hAnsi="Poppins" w:cs="Poppins"/>
        </w:rPr>
        <w:t xml:space="preserve"> 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Np. we Wrocławiu, gdzie średnia cena metra kwadratowego wzrosła w lipcu najbardziej, </w:t>
      </w:r>
      <w:r w:rsidR="00F540C5">
        <w:rPr>
          <w:rFonts w:ascii="Poppins" w:eastAsia="Times New Roman" w:hAnsi="Poppins" w:cs="Poppins"/>
          <w:color w:val="23232D"/>
          <w:lang w:eastAsia="pl-PL"/>
        </w:rPr>
        <w:t>zwiększyła się też oferta mieszkań</w:t>
      </w:r>
      <w:r w:rsidR="00E424EF">
        <w:rPr>
          <w:rFonts w:ascii="Poppins" w:eastAsia="Times New Roman" w:hAnsi="Poppins" w:cs="Poppins"/>
          <w:color w:val="23232D"/>
          <w:lang w:eastAsia="pl-PL"/>
        </w:rPr>
        <w:t>, i to aż o 19%.</w:t>
      </w:r>
      <w:r w:rsidR="00F540C5"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5D0779">
        <w:rPr>
          <w:rFonts w:ascii="Poppins" w:eastAsia="Times New Roman" w:hAnsi="Poppins" w:cs="Poppins"/>
          <w:color w:val="23232D"/>
          <w:lang w:eastAsia="pl-PL"/>
        </w:rPr>
        <w:t>Z punktu widzenia potencjalnych nabywców ważne jest też to</w:t>
      </w:r>
      <w:r w:rsidR="00F540C5">
        <w:rPr>
          <w:rFonts w:ascii="Poppins" w:eastAsia="Times New Roman" w:hAnsi="Poppins" w:cs="Poppins"/>
          <w:color w:val="23232D"/>
          <w:lang w:eastAsia="pl-PL"/>
        </w:rPr>
        <w:t xml:space="preserve">, </w:t>
      </w:r>
      <w:r w:rsidR="00AA567F">
        <w:rPr>
          <w:rFonts w:ascii="Poppins" w:eastAsia="Times New Roman" w:hAnsi="Poppins" w:cs="Poppins"/>
          <w:color w:val="23232D"/>
          <w:lang w:eastAsia="pl-PL"/>
        </w:rPr>
        <w:t xml:space="preserve">że </w:t>
      </w:r>
      <w:r w:rsidR="00F540C5">
        <w:rPr>
          <w:rFonts w:ascii="Poppins" w:eastAsia="Times New Roman" w:hAnsi="Poppins" w:cs="Poppins"/>
          <w:color w:val="23232D"/>
          <w:lang w:eastAsia="pl-PL"/>
        </w:rPr>
        <w:t xml:space="preserve">nie zmniejszył się w niej </w:t>
      </w:r>
      <w:r w:rsidR="00FB5781">
        <w:rPr>
          <w:rFonts w:ascii="Poppins" w:eastAsia="Times New Roman" w:hAnsi="Poppins" w:cs="Poppins"/>
          <w:color w:val="23232D"/>
          <w:lang w:eastAsia="pl-PL"/>
        </w:rPr>
        <w:t>odsetek lokali do 10 tys. zł</w:t>
      </w:r>
      <w:r w:rsidR="00E424EF">
        <w:rPr>
          <w:rFonts w:ascii="Poppins" w:eastAsia="Times New Roman" w:hAnsi="Poppins" w:cs="Poppins"/>
          <w:color w:val="23232D"/>
          <w:lang w:eastAsia="pl-PL"/>
        </w:rPr>
        <w:t xml:space="preserve"> za metr kwadratowy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, ani w przedziale 10-12 tys. zł za metr. </w:t>
      </w:r>
      <w:r w:rsidR="005D0779">
        <w:rPr>
          <w:rFonts w:ascii="Poppins" w:eastAsia="Times New Roman" w:hAnsi="Poppins" w:cs="Poppins"/>
          <w:color w:val="23232D"/>
          <w:lang w:eastAsia="pl-PL"/>
        </w:rPr>
        <w:t>S</w:t>
      </w:r>
      <w:r w:rsidR="00F540C5">
        <w:rPr>
          <w:rFonts w:ascii="Poppins" w:eastAsia="Times New Roman" w:hAnsi="Poppins" w:cs="Poppins"/>
          <w:color w:val="23232D"/>
          <w:lang w:eastAsia="pl-PL"/>
        </w:rPr>
        <w:t xml:space="preserve">kurczyła się 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natomiast oferta </w:t>
      </w:r>
      <w:r w:rsidR="00500CD0">
        <w:rPr>
          <w:rFonts w:ascii="Poppins" w:eastAsia="Times New Roman" w:hAnsi="Poppins" w:cs="Poppins"/>
          <w:color w:val="23232D"/>
          <w:lang w:eastAsia="pl-PL"/>
        </w:rPr>
        <w:t>lokali</w:t>
      </w:r>
      <w:r w:rsidR="00FB5781">
        <w:rPr>
          <w:rFonts w:ascii="Poppins" w:eastAsia="Times New Roman" w:hAnsi="Poppins" w:cs="Poppins"/>
          <w:color w:val="23232D"/>
          <w:lang w:eastAsia="pl-PL"/>
        </w:rPr>
        <w:t xml:space="preserve"> z ceną metra kwadratowego między 12 tys. a 15 tys. zł. Większy wybór mieszkań mieli zaś ci, którzy są skłonni zapłacić więcej.</w:t>
      </w:r>
    </w:p>
    <w:p w14:paraId="6F60A896" w14:textId="429904C3" w:rsidR="00E424EF" w:rsidRPr="00E424EF" w:rsidRDefault="00E424EF" w:rsidP="008112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oppins" w:hAnsi="Poppins" w:cs="Poppins"/>
        </w:rPr>
      </w:pPr>
      <w:r w:rsidRPr="00E424EF">
        <w:rPr>
          <w:rFonts w:ascii="Poppins" w:hAnsi="Poppins" w:cs="Poppins"/>
          <w:noProof/>
        </w:rPr>
        <w:lastRenderedPageBreak/>
        <w:drawing>
          <wp:inline distT="0" distB="0" distL="0" distR="0" wp14:anchorId="073DF806" wp14:editId="7CE53475">
            <wp:extent cx="6098478" cy="3381375"/>
            <wp:effectExtent l="0" t="0" r="0" b="0"/>
            <wp:docPr id="1753094162" name="Obraz 8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94162" name="Obraz 8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94" cy="338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4B61" w14:textId="0646C8F1" w:rsidR="00623BD6" w:rsidRDefault="00A806E4" w:rsidP="00623BD6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hAnsi="Poppins" w:cs="Poppins"/>
        </w:rPr>
        <w:t xml:space="preserve">Także w </w:t>
      </w:r>
      <w:r w:rsidR="005D0779">
        <w:rPr>
          <w:rFonts w:ascii="Poppins" w:hAnsi="Poppins" w:cs="Poppins"/>
        </w:rPr>
        <w:t xml:space="preserve">Warszawie </w:t>
      </w:r>
      <w:r>
        <w:rPr>
          <w:rFonts w:ascii="Poppins" w:hAnsi="Poppins" w:cs="Poppins"/>
        </w:rPr>
        <w:t xml:space="preserve">i Krakowie </w:t>
      </w:r>
      <w:r w:rsidR="00E424EF">
        <w:rPr>
          <w:rFonts w:ascii="Poppins" w:hAnsi="Poppins" w:cs="Poppins"/>
        </w:rPr>
        <w:t>zwiększyła się</w:t>
      </w:r>
      <w:r w:rsidRPr="00A806E4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>oferta mieszkań</w:t>
      </w:r>
      <w:r w:rsidR="00E424EF">
        <w:rPr>
          <w:rFonts w:ascii="Poppins" w:hAnsi="Poppins" w:cs="Poppins"/>
        </w:rPr>
        <w:t xml:space="preserve">, </w:t>
      </w:r>
      <w:r w:rsidR="000B0DCB">
        <w:rPr>
          <w:rFonts w:ascii="Poppins" w:hAnsi="Poppins" w:cs="Poppins"/>
        </w:rPr>
        <w:t xml:space="preserve">ale </w:t>
      </w:r>
      <w:r w:rsidR="005D0779">
        <w:rPr>
          <w:rFonts w:ascii="Poppins" w:hAnsi="Poppins" w:cs="Poppins"/>
        </w:rPr>
        <w:t xml:space="preserve">jej </w:t>
      </w:r>
      <w:r w:rsidR="00E424EF">
        <w:rPr>
          <w:rFonts w:ascii="Poppins" w:hAnsi="Poppins" w:cs="Poppins"/>
        </w:rPr>
        <w:t xml:space="preserve">struktura cenowa praktycznie się nie zmieniła. </w:t>
      </w:r>
      <w:r>
        <w:rPr>
          <w:rFonts w:ascii="Poppins" w:hAnsi="Poppins" w:cs="Poppins"/>
        </w:rPr>
        <w:t xml:space="preserve">Z kolei w Poznaniu i </w:t>
      </w:r>
      <w:r>
        <w:rPr>
          <w:rFonts w:ascii="Poppins" w:eastAsia="Times New Roman" w:hAnsi="Poppins" w:cs="Poppins"/>
          <w:color w:val="23232D"/>
          <w:lang w:eastAsia="pl-PL"/>
        </w:rPr>
        <w:t xml:space="preserve">w miastach Górnośląsko-Zagłębiowskiej Metropolii minimalnie zwiększył się w lipcu odsetek mieszkań w najniższym przedziale cenowym, czyli do 10 tys. zł za metr kwadratowy. </w:t>
      </w:r>
      <w:r w:rsidR="000B0DCB">
        <w:rPr>
          <w:rFonts w:ascii="Poppins" w:eastAsia="Times New Roman" w:hAnsi="Poppins" w:cs="Poppins"/>
          <w:color w:val="23232D"/>
          <w:lang w:eastAsia="pl-PL"/>
        </w:rPr>
        <w:t>N</w:t>
      </w:r>
      <w:r>
        <w:rPr>
          <w:rFonts w:ascii="Poppins" w:eastAsia="Times New Roman" w:hAnsi="Poppins" w:cs="Poppins"/>
          <w:color w:val="23232D"/>
          <w:lang w:eastAsia="pl-PL"/>
        </w:rPr>
        <w:t>ie wygląda to tak dobrze, jeśli na zmiany w strukturze  cenowej mieszkań w ofercie firm deweloperskich spojrzymy z dłuższej perspektywy.</w:t>
      </w:r>
      <w:r w:rsidR="00623BD6" w:rsidRPr="00623BD6">
        <w:rPr>
          <w:rFonts w:ascii="Poppins" w:hAnsi="Poppins" w:cs="Poppins"/>
        </w:rPr>
        <w:t xml:space="preserve"> </w:t>
      </w:r>
      <w:r w:rsidR="00623BD6">
        <w:rPr>
          <w:rFonts w:ascii="Poppins" w:hAnsi="Poppins" w:cs="Poppins"/>
        </w:rPr>
        <w:t xml:space="preserve">Widać wtedy wyraźnie, że </w:t>
      </w:r>
      <w:r w:rsidR="00623BD6">
        <w:rPr>
          <w:rFonts w:ascii="Poppins" w:eastAsia="Times New Roman" w:hAnsi="Poppins" w:cs="Poppins"/>
          <w:color w:val="23232D"/>
          <w:lang w:eastAsia="pl-PL"/>
        </w:rPr>
        <w:t xml:space="preserve">we </w:t>
      </w:r>
      <w:r w:rsidR="00623BD6" w:rsidRPr="008017F8">
        <w:rPr>
          <w:rFonts w:ascii="Poppins" w:eastAsia="Times New Roman" w:hAnsi="Poppins" w:cs="Poppins"/>
          <w:color w:val="23232D"/>
          <w:lang w:eastAsia="pl-PL"/>
        </w:rPr>
        <w:t xml:space="preserve">wszystkich największych miastach </w:t>
      </w:r>
      <w:r w:rsidR="00623BD6">
        <w:rPr>
          <w:rFonts w:ascii="Poppins" w:eastAsia="Times New Roman" w:hAnsi="Poppins" w:cs="Poppins"/>
          <w:color w:val="23232D"/>
          <w:lang w:eastAsia="pl-PL"/>
        </w:rPr>
        <w:t xml:space="preserve">poprzeczka cenowa poszła w tym roku w górę. </w:t>
      </w:r>
      <w:r w:rsidR="00623BD6" w:rsidRPr="008017F8"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623BD6">
        <w:rPr>
          <w:rFonts w:ascii="Poppins" w:eastAsia="Times New Roman" w:hAnsi="Poppins" w:cs="Poppins"/>
          <w:color w:val="23232D"/>
          <w:lang w:eastAsia="pl-PL"/>
        </w:rPr>
        <w:t xml:space="preserve">Z </w:t>
      </w:r>
      <w:r w:rsidR="00623BD6">
        <w:rPr>
          <w:rFonts w:ascii="Poppins" w:hAnsi="Poppins" w:cs="Poppins"/>
        </w:rPr>
        <w:t xml:space="preserve">oferty krakowskich deweloperów zniknęły lokale z </w:t>
      </w:r>
      <w:r w:rsidR="00623BD6">
        <w:rPr>
          <w:rFonts w:ascii="Poppins" w:eastAsia="Times New Roman" w:hAnsi="Poppins" w:cs="Poppins"/>
          <w:color w:val="23232D"/>
          <w:lang w:eastAsia="pl-PL"/>
        </w:rPr>
        <w:t xml:space="preserve">ceną poniżej 10 tys. zł za metr kwadratowy, zaś w </w:t>
      </w:r>
      <w:r w:rsidR="00623BD6" w:rsidRPr="008017F8">
        <w:rPr>
          <w:rFonts w:ascii="Poppins" w:hAnsi="Poppins" w:cs="Poppins"/>
          <w:shd w:val="clear" w:color="auto" w:fill="FFFFFF"/>
        </w:rPr>
        <w:t xml:space="preserve">Warszawie </w:t>
      </w:r>
      <w:r w:rsidR="00623BD6">
        <w:rPr>
          <w:rFonts w:ascii="Poppins" w:hAnsi="Poppins" w:cs="Poppins"/>
          <w:shd w:val="clear" w:color="auto" w:fill="FFFFFF"/>
        </w:rPr>
        <w:t xml:space="preserve">ich znalezienie graniczy z cudem. </w:t>
      </w:r>
      <w:r w:rsidR="00623BD6">
        <w:rPr>
          <w:rFonts w:ascii="Poppins" w:eastAsia="Times New Roman" w:hAnsi="Poppins" w:cs="Poppins"/>
          <w:color w:val="23232D"/>
          <w:lang w:eastAsia="pl-PL"/>
        </w:rPr>
        <w:t>W</w:t>
      </w:r>
      <w:r w:rsidR="00623BD6" w:rsidRPr="00983BAF">
        <w:rPr>
          <w:rFonts w:ascii="Poppins" w:eastAsia="Times New Roman" w:hAnsi="Poppins" w:cs="Poppins"/>
          <w:color w:val="23232D"/>
          <w:lang w:eastAsia="pl-PL"/>
        </w:rPr>
        <w:t xml:space="preserve"> Łodzi </w:t>
      </w:r>
      <w:r w:rsidR="00623BD6">
        <w:rPr>
          <w:rFonts w:ascii="Poppins" w:eastAsia="Times New Roman" w:hAnsi="Poppins" w:cs="Poppins"/>
          <w:color w:val="23232D"/>
          <w:lang w:eastAsia="pl-PL"/>
        </w:rPr>
        <w:t>jeszcze siedem miesięcy temu ponad połowa nowych mieszkań kosztowało mniej niż 10 tys. zł za metr kwadratowy. Obecnie stanowią 29% oferty firm deweloperskich.</w:t>
      </w:r>
    </w:p>
    <w:p w14:paraId="7A50345D" w14:textId="77777777" w:rsidR="002044D5" w:rsidRDefault="002044D5" w:rsidP="002044D5">
      <w:pPr>
        <w:jc w:val="both"/>
        <w:rPr>
          <w:rFonts w:ascii="Poppins" w:hAnsi="Poppins" w:cs="Poppins"/>
        </w:rPr>
      </w:pPr>
      <w:r>
        <w:rPr>
          <w:rFonts w:ascii="Poppins" w:hAnsi="Poppins" w:cs="Poppins"/>
          <w:shd w:val="clear" w:color="auto" w:fill="FFFFFF"/>
        </w:rPr>
        <w:t xml:space="preserve">- </w:t>
      </w:r>
      <w:r w:rsidRPr="003A5A75">
        <w:rPr>
          <w:rFonts w:ascii="Poppins" w:hAnsi="Poppins" w:cs="Poppins"/>
          <w:i/>
          <w:iCs/>
          <w:shd w:val="clear" w:color="auto" w:fill="FFFFFF"/>
        </w:rPr>
        <w:t>Niestety, mieszkania w nowych inwestycjach drożeją z</w:t>
      </w:r>
      <w:r w:rsidRPr="003A5A75">
        <w:rPr>
          <w:rFonts w:ascii="Poppins" w:eastAsia="Times New Roman" w:hAnsi="Poppins" w:cs="Poppins"/>
          <w:i/>
          <w:iCs/>
        </w:rPr>
        <w:t xml:space="preserve"> przyczyn często niezależnych od deweloperów. Chodzi o ceny działek i koszty budowy. Na szczęście nie rosną one już tak szybko jak w ubiegłym roku</w:t>
      </w:r>
      <w:r>
        <w:rPr>
          <w:rFonts w:ascii="Poppins" w:eastAsia="Times New Roman" w:hAnsi="Poppins" w:cs="Poppins"/>
        </w:rPr>
        <w:t xml:space="preserve"> – komentuje Marek Wielgo. </w:t>
      </w:r>
    </w:p>
    <w:p w14:paraId="7D672DAD" w14:textId="77777777" w:rsidR="002044D5" w:rsidRDefault="002044D5" w:rsidP="00623BD6">
      <w:pPr>
        <w:jc w:val="both"/>
        <w:rPr>
          <w:rFonts w:ascii="Poppins" w:eastAsia="Times New Roman" w:hAnsi="Poppins" w:cs="Poppins"/>
          <w:color w:val="23232D"/>
          <w:lang w:eastAsia="pl-PL"/>
        </w:rPr>
      </w:pPr>
    </w:p>
    <w:p w14:paraId="77BC11DB" w14:textId="187E081F" w:rsidR="00623BD6" w:rsidRPr="00623BD6" w:rsidRDefault="00623BD6" w:rsidP="0065657E">
      <w:pPr>
        <w:jc w:val="center"/>
        <w:rPr>
          <w:rFonts w:ascii="Poppins" w:hAnsi="Poppins" w:cs="Poppins"/>
        </w:rPr>
      </w:pPr>
      <w:r w:rsidRPr="00623BD6">
        <w:rPr>
          <w:rFonts w:ascii="Poppins" w:hAnsi="Poppins" w:cs="Poppins"/>
          <w:noProof/>
        </w:rPr>
        <w:lastRenderedPageBreak/>
        <w:drawing>
          <wp:inline distT="0" distB="0" distL="0" distR="0" wp14:anchorId="524337AF" wp14:editId="2514F444">
            <wp:extent cx="5975774" cy="4105275"/>
            <wp:effectExtent l="0" t="0" r="6350" b="0"/>
            <wp:docPr id="1059696684" name="Obraz 10" descr="Obraz zawierający tekst, zrzut ekranu, Wielobarwność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96684" name="Obraz 10" descr="Obraz zawierający tekst, zrzut ekranu, Wielobarwność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38" cy="41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125D" w14:textId="2AC45AE6" w:rsidR="00623BD6" w:rsidRDefault="002044D5" w:rsidP="00623BD6">
      <w:pPr>
        <w:jc w:val="both"/>
        <w:rPr>
          <w:rFonts w:ascii="Poppins" w:hAnsi="Poppins" w:cs="Poppins"/>
          <w:color w:val="2C2E2F"/>
          <w:shd w:val="clear" w:color="auto" w:fill="FFFFFF"/>
        </w:rPr>
      </w:pPr>
      <w:r>
        <w:rPr>
          <w:rFonts w:ascii="Poppins" w:eastAsia="Times New Roman" w:hAnsi="Poppins" w:cs="Poppins"/>
        </w:rPr>
        <w:t>O</w:t>
      </w:r>
      <w:r w:rsidR="00623BD6">
        <w:rPr>
          <w:rFonts w:ascii="Poppins" w:eastAsia="Times New Roman" w:hAnsi="Poppins" w:cs="Poppins"/>
        </w:rPr>
        <w:t xml:space="preserve">bserwowany w ostatnich miesiącach spadek popytu na mieszkania może zmusić część </w:t>
      </w:r>
      <w:r w:rsidR="00D87445">
        <w:rPr>
          <w:rFonts w:ascii="Poppins" w:eastAsia="Times New Roman" w:hAnsi="Poppins" w:cs="Poppins"/>
        </w:rPr>
        <w:t xml:space="preserve">deweloperów </w:t>
      </w:r>
      <w:r w:rsidR="00623BD6">
        <w:rPr>
          <w:rFonts w:ascii="Poppins" w:eastAsia="Times New Roman" w:hAnsi="Poppins" w:cs="Poppins"/>
        </w:rPr>
        <w:t xml:space="preserve">do obniżenia ich cen. Problem w tym, że </w:t>
      </w:r>
      <w:r w:rsidR="008A2300">
        <w:rPr>
          <w:rFonts w:ascii="Poppins" w:eastAsia="Times New Roman" w:hAnsi="Poppins" w:cs="Poppins"/>
        </w:rPr>
        <w:t xml:space="preserve">może to nie potrwać długo. Jeśli </w:t>
      </w:r>
      <w:r w:rsidR="00623BD6" w:rsidRPr="00D82009">
        <w:rPr>
          <w:rFonts w:ascii="Poppins" w:hAnsi="Poppins" w:cs="Poppins"/>
          <w:color w:val="2C2E2F"/>
          <w:shd w:val="clear" w:color="auto" w:fill="FFFFFF"/>
        </w:rPr>
        <w:t xml:space="preserve">spada popyt na mieszkania, a </w:t>
      </w:r>
      <w:r w:rsidR="008A2300">
        <w:rPr>
          <w:rFonts w:ascii="Poppins" w:hAnsi="Poppins" w:cs="Poppins"/>
          <w:color w:val="2C2E2F"/>
          <w:shd w:val="clear" w:color="auto" w:fill="FFFFFF"/>
        </w:rPr>
        <w:t xml:space="preserve">deweloperzy </w:t>
      </w:r>
      <w:r w:rsidR="00623BD6" w:rsidRPr="00D82009">
        <w:rPr>
          <w:rFonts w:ascii="Poppins" w:hAnsi="Poppins" w:cs="Poppins"/>
          <w:color w:val="2C2E2F"/>
          <w:shd w:val="clear" w:color="auto" w:fill="FFFFFF"/>
        </w:rPr>
        <w:t>nie mogą ich budować taniej, po prostu ograniczają podaż i adresują ją do zamożnych klientów. To dlatego nie sprawdziły się prognozy mówiące o potężnych przecenach po wybuchu pandemii C</w:t>
      </w:r>
      <w:r>
        <w:rPr>
          <w:rFonts w:ascii="Poppins" w:hAnsi="Poppins" w:cs="Poppins"/>
          <w:color w:val="2C2E2F"/>
          <w:shd w:val="clear" w:color="auto" w:fill="FFFFFF"/>
        </w:rPr>
        <w:t>OVID</w:t>
      </w:r>
      <w:r w:rsidR="00623BD6" w:rsidRPr="00D82009">
        <w:rPr>
          <w:rFonts w:ascii="Poppins" w:hAnsi="Poppins" w:cs="Poppins"/>
          <w:color w:val="2C2E2F"/>
          <w:shd w:val="clear" w:color="auto" w:fill="FFFFFF"/>
        </w:rPr>
        <w:t>-19</w:t>
      </w:r>
      <w:r w:rsidR="00623BD6">
        <w:rPr>
          <w:rFonts w:ascii="Poppins" w:hAnsi="Poppins" w:cs="Poppins"/>
          <w:color w:val="2C2E2F"/>
          <w:shd w:val="clear" w:color="auto" w:fill="FFFFFF"/>
        </w:rPr>
        <w:t xml:space="preserve"> czy </w:t>
      </w:r>
      <w:r w:rsidR="00623BD6" w:rsidRPr="00D82009">
        <w:rPr>
          <w:rFonts w:ascii="Poppins" w:hAnsi="Poppins" w:cs="Poppins"/>
          <w:color w:val="2C2E2F"/>
          <w:shd w:val="clear" w:color="auto" w:fill="FFFFFF"/>
        </w:rPr>
        <w:t>w okresie zapaści na rynku kredytowym w 2022 r.</w:t>
      </w:r>
      <w:bookmarkEnd w:id="0"/>
    </w:p>
    <w:sectPr w:rsidR="00623BD6" w:rsidSect="001C65EA">
      <w:headerReference w:type="default" r:id="rId14"/>
      <w:pgSz w:w="11906" w:h="16838"/>
      <w:pgMar w:top="720" w:right="720" w:bottom="720" w:left="72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3C4D7B" w14:textId="77777777" w:rsidR="00B5242E" w:rsidRDefault="00B5242E" w:rsidP="00E533BD">
      <w:pPr>
        <w:spacing w:after="0" w:line="240" w:lineRule="auto"/>
      </w:pPr>
      <w:r>
        <w:separator/>
      </w:r>
    </w:p>
  </w:endnote>
  <w:endnote w:type="continuationSeparator" w:id="0">
    <w:p w14:paraId="15E43FEF" w14:textId="77777777" w:rsidR="00B5242E" w:rsidRDefault="00B5242E" w:rsidP="00E5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AD093" w14:textId="77777777" w:rsidR="00B5242E" w:rsidRDefault="00B5242E" w:rsidP="00E533BD">
      <w:pPr>
        <w:spacing w:after="0" w:line="240" w:lineRule="auto"/>
      </w:pPr>
      <w:r>
        <w:separator/>
      </w:r>
    </w:p>
  </w:footnote>
  <w:footnote w:type="continuationSeparator" w:id="0">
    <w:p w14:paraId="1AAC74C8" w14:textId="77777777" w:rsidR="00B5242E" w:rsidRDefault="00B5242E" w:rsidP="00E53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F483D" w14:textId="31C0457E" w:rsidR="00E533BD" w:rsidRDefault="00DA7D8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49997B" wp14:editId="064C2B69">
          <wp:simplePos x="0" y="0"/>
          <wp:positionH relativeFrom="page">
            <wp:posOffset>28575</wp:posOffset>
          </wp:positionH>
          <wp:positionV relativeFrom="paragraph">
            <wp:posOffset>-624205</wp:posOffset>
          </wp:positionV>
          <wp:extent cx="7496810" cy="1033145"/>
          <wp:effectExtent l="0" t="0" r="0" b="0"/>
          <wp:wrapThrough wrapText="bothSides">
            <wp:wrapPolygon edited="0">
              <wp:start x="1427" y="4779"/>
              <wp:lineTo x="1153" y="6771"/>
              <wp:lineTo x="878" y="9559"/>
              <wp:lineTo x="933" y="15533"/>
              <wp:lineTo x="9331" y="18321"/>
              <wp:lineTo x="19211" y="19117"/>
              <wp:lineTo x="20693" y="19117"/>
              <wp:lineTo x="20693" y="18321"/>
              <wp:lineTo x="18717" y="11948"/>
              <wp:lineTo x="18826" y="8364"/>
              <wp:lineTo x="16302" y="7567"/>
              <wp:lineTo x="1921" y="4779"/>
              <wp:lineTo x="1427" y="4779"/>
            </wp:wrapPolygon>
          </wp:wrapThrough>
          <wp:docPr id="344518657" name="Grafika 344518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7" r="7"/>
                  <a:stretch>
                    <a:fillRect/>
                  </a:stretch>
                </pic:blipFill>
                <pic:spPr>
                  <a:xfrm>
                    <a:off x="0" y="0"/>
                    <a:ext cx="7496810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06C">
      <w:ptab w:relativeTo="margin" w:alignment="center" w:leader="none"/>
    </w:r>
    <w:r w:rsidR="00FB7A20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132F6"/>
    <w:multiLevelType w:val="hybridMultilevel"/>
    <w:tmpl w:val="8B5E1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B6B"/>
    <w:multiLevelType w:val="hybridMultilevel"/>
    <w:tmpl w:val="50A42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247B3"/>
    <w:multiLevelType w:val="hybridMultilevel"/>
    <w:tmpl w:val="B94E57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6AD3"/>
    <w:multiLevelType w:val="hybridMultilevel"/>
    <w:tmpl w:val="E5B6F8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80627"/>
    <w:multiLevelType w:val="hybridMultilevel"/>
    <w:tmpl w:val="05386E3A"/>
    <w:lvl w:ilvl="0" w:tplc="E164621A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54D1B"/>
    <w:multiLevelType w:val="hybridMultilevel"/>
    <w:tmpl w:val="7B481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52262"/>
    <w:multiLevelType w:val="hybridMultilevel"/>
    <w:tmpl w:val="A9B64E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250DA"/>
    <w:multiLevelType w:val="hybridMultilevel"/>
    <w:tmpl w:val="F6F6F3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C628B"/>
    <w:multiLevelType w:val="hybridMultilevel"/>
    <w:tmpl w:val="56B00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959DD"/>
    <w:multiLevelType w:val="hybridMultilevel"/>
    <w:tmpl w:val="78C46C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794B54"/>
    <w:multiLevelType w:val="hybridMultilevel"/>
    <w:tmpl w:val="58BC9F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355305">
    <w:abstractNumId w:val="5"/>
  </w:num>
  <w:num w:numId="2" w16cid:durableId="555049282">
    <w:abstractNumId w:val="0"/>
  </w:num>
  <w:num w:numId="3" w16cid:durableId="1982610543">
    <w:abstractNumId w:val="2"/>
  </w:num>
  <w:num w:numId="4" w16cid:durableId="1022822128">
    <w:abstractNumId w:val="1"/>
  </w:num>
  <w:num w:numId="5" w16cid:durableId="1641381131">
    <w:abstractNumId w:val="3"/>
  </w:num>
  <w:num w:numId="6" w16cid:durableId="1967351203">
    <w:abstractNumId w:val="6"/>
  </w:num>
  <w:num w:numId="7" w16cid:durableId="1589997633">
    <w:abstractNumId w:val="7"/>
  </w:num>
  <w:num w:numId="8" w16cid:durableId="1244800905">
    <w:abstractNumId w:val="9"/>
  </w:num>
  <w:num w:numId="9" w16cid:durableId="1512571355">
    <w:abstractNumId w:val="10"/>
  </w:num>
  <w:num w:numId="10" w16cid:durableId="1442261822">
    <w:abstractNumId w:val="8"/>
  </w:num>
  <w:num w:numId="11" w16cid:durableId="20450140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BD"/>
    <w:rsid w:val="00001863"/>
    <w:rsid w:val="000024F7"/>
    <w:rsid w:val="000061D9"/>
    <w:rsid w:val="000064B4"/>
    <w:rsid w:val="00007107"/>
    <w:rsid w:val="00010FEA"/>
    <w:rsid w:val="0001321E"/>
    <w:rsid w:val="00015274"/>
    <w:rsid w:val="00016290"/>
    <w:rsid w:val="000255B0"/>
    <w:rsid w:val="000311F2"/>
    <w:rsid w:val="00044139"/>
    <w:rsid w:val="00045687"/>
    <w:rsid w:val="00056E3E"/>
    <w:rsid w:val="00057F54"/>
    <w:rsid w:val="00064DEF"/>
    <w:rsid w:val="00070677"/>
    <w:rsid w:val="000741B9"/>
    <w:rsid w:val="00075299"/>
    <w:rsid w:val="00075310"/>
    <w:rsid w:val="0007784C"/>
    <w:rsid w:val="00080FF6"/>
    <w:rsid w:val="000867F4"/>
    <w:rsid w:val="00087149"/>
    <w:rsid w:val="000911B9"/>
    <w:rsid w:val="00094163"/>
    <w:rsid w:val="000968B9"/>
    <w:rsid w:val="000A2552"/>
    <w:rsid w:val="000A6618"/>
    <w:rsid w:val="000A71D8"/>
    <w:rsid w:val="000B0DCB"/>
    <w:rsid w:val="000B0FC0"/>
    <w:rsid w:val="000B3992"/>
    <w:rsid w:val="000C1C14"/>
    <w:rsid w:val="000C2C30"/>
    <w:rsid w:val="000C43DB"/>
    <w:rsid w:val="000C497D"/>
    <w:rsid w:val="000D0E2C"/>
    <w:rsid w:val="000D7339"/>
    <w:rsid w:val="000E427E"/>
    <w:rsid w:val="000F0B92"/>
    <w:rsid w:val="000F2327"/>
    <w:rsid w:val="000F2A84"/>
    <w:rsid w:val="000F546E"/>
    <w:rsid w:val="000F58ED"/>
    <w:rsid w:val="001003CF"/>
    <w:rsid w:val="00106C6C"/>
    <w:rsid w:val="00114871"/>
    <w:rsid w:val="0011606C"/>
    <w:rsid w:val="001175D2"/>
    <w:rsid w:val="00117BB8"/>
    <w:rsid w:val="001219B8"/>
    <w:rsid w:val="0012484B"/>
    <w:rsid w:val="001275C6"/>
    <w:rsid w:val="001328B9"/>
    <w:rsid w:val="001346BB"/>
    <w:rsid w:val="001520CE"/>
    <w:rsid w:val="00156218"/>
    <w:rsid w:val="00156998"/>
    <w:rsid w:val="00157E64"/>
    <w:rsid w:val="00160B41"/>
    <w:rsid w:val="0017068C"/>
    <w:rsid w:val="001707F3"/>
    <w:rsid w:val="001717DE"/>
    <w:rsid w:val="00171955"/>
    <w:rsid w:val="00173526"/>
    <w:rsid w:val="00176DE5"/>
    <w:rsid w:val="001817C9"/>
    <w:rsid w:val="00182A25"/>
    <w:rsid w:val="00182F7C"/>
    <w:rsid w:val="0018306C"/>
    <w:rsid w:val="00193531"/>
    <w:rsid w:val="00194693"/>
    <w:rsid w:val="00195E2D"/>
    <w:rsid w:val="001B0E62"/>
    <w:rsid w:val="001C4217"/>
    <w:rsid w:val="001C65EA"/>
    <w:rsid w:val="001D7997"/>
    <w:rsid w:val="001E19C9"/>
    <w:rsid w:val="001E1FBC"/>
    <w:rsid w:val="001E46F6"/>
    <w:rsid w:val="001E5DFD"/>
    <w:rsid w:val="001F72F7"/>
    <w:rsid w:val="001F73F3"/>
    <w:rsid w:val="00203307"/>
    <w:rsid w:val="002044D5"/>
    <w:rsid w:val="00206E2D"/>
    <w:rsid w:val="00212682"/>
    <w:rsid w:val="002339D8"/>
    <w:rsid w:val="00236BFB"/>
    <w:rsid w:val="00240AAA"/>
    <w:rsid w:val="002425A7"/>
    <w:rsid w:val="00244376"/>
    <w:rsid w:val="0025393F"/>
    <w:rsid w:val="00253B29"/>
    <w:rsid w:val="002543AF"/>
    <w:rsid w:val="00254DE4"/>
    <w:rsid w:val="00255849"/>
    <w:rsid w:val="00263B68"/>
    <w:rsid w:val="0026404D"/>
    <w:rsid w:val="0027120F"/>
    <w:rsid w:val="00280CF7"/>
    <w:rsid w:val="00286BC4"/>
    <w:rsid w:val="00290153"/>
    <w:rsid w:val="002905DA"/>
    <w:rsid w:val="00293F01"/>
    <w:rsid w:val="002A2E77"/>
    <w:rsid w:val="002A5C18"/>
    <w:rsid w:val="002C3A0A"/>
    <w:rsid w:val="002D244C"/>
    <w:rsid w:val="002D7839"/>
    <w:rsid w:val="002E6753"/>
    <w:rsid w:val="002E7076"/>
    <w:rsid w:val="002F7F71"/>
    <w:rsid w:val="003007CB"/>
    <w:rsid w:val="0030376C"/>
    <w:rsid w:val="00304648"/>
    <w:rsid w:val="00317554"/>
    <w:rsid w:val="00331728"/>
    <w:rsid w:val="00335D76"/>
    <w:rsid w:val="00340605"/>
    <w:rsid w:val="003434DA"/>
    <w:rsid w:val="00367682"/>
    <w:rsid w:val="003676AC"/>
    <w:rsid w:val="00377A19"/>
    <w:rsid w:val="00377A5C"/>
    <w:rsid w:val="003801D9"/>
    <w:rsid w:val="0038348E"/>
    <w:rsid w:val="00396407"/>
    <w:rsid w:val="00397C40"/>
    <w:rsid w:val="003A5160"/>
    <w:rsid w:val="003A556B"/>
    <w:rsid w:val="003A5A75"/>
    <w:rsid w:val="003A753E"/>
    <w:rsid w:val="003B2075"/>
    <w:rsid w:val="003B4D48"/>
    <w:rsid w:val="003C6FBF"/>
    <w:rsid w:val="003C74F0"/>
    <w:rsid w:val="003D28BE"/>
    <w:rsid w:val="003D3B6C"/>
    <w:rsid w:val="003D6527"/>
    <w:rsid w:val="003F4D95"/>
    <w:rsid w:val="004069F6"/>
    <w:rsid w:val="00410562"/>
    <w:rsid w:val="00414F41"/>
    <w:rsid w:val="00430A77"/>
    <w:rsid w:val="00433EAC"/>
    <w:rsid w:val="00442968"/>
    <w:rsid w:val="00442EBD"/>
    <w:rsid w:val="00445E56"/>
    <w:rsid w:val="00446F40"/>
    <w:rsid w:val="00447A69"/>
    <w:rsid w:val="00447B0A"/>
    <w:rsid w:val="0045420A"/>
    <w:rsid w:val="004574EE"/>
    <w:rsid w:val="004647DF"/>
    <w:rsid w:val="00473987"/>
    <w:rsid w:val="0048019A"/>
    <w:rsid w:val="00481A01"/>
    <w:rsid w:val="00496B22"/>
    <w:rsid w:val="004B13A7"/>
    <w:rsid w:val="004B34BB"/>
    <w:rsid w:val="004C2F47"/>
    <w:rsid w:val="004C4395"/>
    <w:rsid w:val="004C741A"/>
    <w:rsid w:val="004D6F30"/>
    <w:rsid w:val="004E1745"/>
    <w:rsid w:val="004E74DB"/>
    <w:rsid w:val="004F65C3"/>
    <w:rsid w:val="004F791A"/>
    <w:rsid w:val="00500CD0"/>
    <w:rsid w:val="00504683"/>
    <w:rsid w:val="00504701"/>
    <w:rsid w:val="0050728D"/>
    <w:rsid w:val="00507867"/>
    <w:rsid w:val="00507B27"/>
    <w:rsid w:val="0051474C"/>
    <w:rsid w:val="0053121A"/>
    <w:rsid w:val="005329D7"/>
    <w:rsid w:val="00532B40"/>
    <w:rsid w:val="005428ED"/>
    <w:rsid w:val="00546023"/>
    <w:rsid w:val="00563DA8"/>
    <w:rsid w:val="00565B3F"/>
    <w:rsid w:val="00571D71"/>
    <w:rsid w:val="005727C0"/>
    <w:rsid w:val="005747BD"/>
    <w:rsid w:val="005756AC"/>
    <w:rsid w:val="00583E9C"/>
    <w:rsid w:val="005853F1"/>
    <w:rsid w:val="00594476"/>
    <w:rsid w:val="00595106"/>
    <w:rsid w:val="005A52CF"/>
    <w:rsid w:val="005B272B"/>
    <w:rsid w:val="005B6EC7"/>
    <w:rsid w:val="005B7A80"/>
    <w:rsid w:val="005C2CA9"/>
    <w:rsid w:val="005C7B87"/>
    <w:rsid w:val="005D03E9"/>
    <w:rsid w:val="005D0779"/>
    <w:rsid w:val="005D60E5"/>
    <w:rsid w:val="005D6829"/>
    <w:rsid w:val="005E154B"/>
    <w:rsid w:val="00600FF7"/>
    <w:rsid w:val="00606425"/>
    <w:rsid w:val="00610A0D"/>
    <w:rsid w:val="006135AD"/>
    <w:rsid w:val="00613995"/>
    <w:rsid w:val="006170B5"/>
    <w:rsid w:val="0062011E"/>
    <w:rsid w:val="00623BD6"/>
    <w:rsid w:val="00635282"/>
    <w:rsid w:val="0064087E"/>
    <w:rsid w:val="00655E69"/>
    <w:rsid w:val="0065657E"/>
    <w:rsid w:val="00656A92"/>
    <w:rsid w:val="0066120E"/>
    <w:rsid w:val="0066231E"/>
    <w:rsid w:val="006644B0"/>
    <w:rsid w:val="00693D0A"/>
    <w:rsid w:val="006A6D7E"/>
    <w:rsid w:val="006A6D8E"/>
    <w:rsid w:val="006B7E4A"/>
    <w:rsid w:val="006C07E3"/>
    <w:rsid w:val="006C6EED"/>
    <w:rsid w:val="006C7246"/>
    <w:rsid w:val="006D1A53"/>
    <w:rsid w:val="006D348D"/>
    <w:rsid w:val="006D7F50"/>
    <w:rsid w:val="006E144D"/>
    <w:rsid w:val="006E194D"/>
    <w:rsid w:val="006E2ED3"/>
    <w:rsid w:val="006E6F25"/>
    <w:rsid w:val="006F0A66"/>
    <w:rsid w:val="006F1831"/>
    <w:rsid w:val="006F28DE"/>
    <w:rsid w:val="006F2CCA"/>
    <w:rsid w:val="006F5165"/>
    <w:rsid w:val="007016FC"/>
    <w:rsid w:val="007027E8"/>
    <w:rsid w:val="00704DF8"/>
    <w:rsid w:val="00705C06"/>
    <w:rsid w:val="007140E1"/>
    <w:rsid w:val="00715488"/>
    <w:rsid w:val="00720322"/>
    <w:rsid w:val="00722C59"/>
    <w:rsid w:val="00725402"/>
    <w:rsid w:val="00726A64"/>
    <w:rsid w:val="00741E7D"/>
    <w:rsid w:val="00744A6F"/>
    <w:rsid w:val="00745595"/>
    <w:rsid w:val="007461EC"/>
    <w:rsid w:val="007468DE"/>
    <w:rsid w:val="00747B78"/>
    <w:rsid w:val="007503A6"/>
    <w:rsid w:val="00751153"/>
    <w:rsid w:val="00754EA9"/>
    <w:rsid w:val="00765ECA"/>
    <w:rsid w:val="00774726"/>
    <w:rsid w:val="00781717"/>
    <w:rsid w:val="00782C3E"/>
    <w:rsid w:val="00793B7D"/>
    <w:rsid w:val="007A2161"/>
    <w:rsid w:val="007A2AED"/>
    <w:rsid w:val="007C50E5"/>
    <w:rsid w:val="007C6EA0"/>
    <w:rsid w:val="007C7E18"/>
    <w:rsid w:val="007D4CA7"/>
    <w:rsid w:val="007E3768"/>
    <w:rsid w:val="007E46B1"/>
    <w:rsid w:val="007E4782"/>
    <w:rsid w:val="007E6438"/>
    <w:rsid w:val="007F0FB6"/>
    <w:rsid w:val="007F16BC"/>
    <w:rsid w:val="007F3FFA"/>
    <w:rsid w:val="0080065E"/>
    <w:rsid w:val="008017F8"/>
    <w:rsid w:val="00801EEA"/>
    <w:rsid w:val="00804614"/>
    <w:rsid w:val="00805026"/>
    <w:rsid w:val="00811286"/>
    <w:rsid w:val="0081289F"/>
    <w:rsid w:val="00812942"/>
    <w:rsid w:val="00817686"/>
    <w:rsid w:val="00825482"/>
    <w:rsid w:val="00825AD9"/>
    <w:rsid w:val="00832AF7"/>
    <w:rsid w:val="00836B91"/>
    <w:rsid w:val="00840A01"/>
    <w:rsid w:val="008455D9"/>
    <w:rsid w:val="00855461"/>
    <w:rsid w:val="00864469"/>
    <w:rsid w:val="00871168"/>
    <w:rsid w:val="00872116"/>
    <w:rsid w:val="008745C5"/>
    <w:rsid w:val="00881AA6"/>
    <w:rsid w:val="00884A9A"/>
    <w:rsid w:val="00886E1A"/>
    <w:rsid w:val="00892A7C"/>
    <w:rsid w:val="008A0725"/>
    <w:rsid w:val="008A0FDF"/>
    <w:rsid w:val="008A109B"/>
    <w:rsid w:val="008A1559"/>
    <w:rsid w:val="008A2300"/>
    <w:rsid w:val="008A7207"/>
    <w:rsid w:val="008A7FB1"/>
    <w:rsid w:val="008B5BDC"/>
    <w:rsid w:val="008B770C"/>
    <w:rsid w:val="008C004E"/>
    <w:rsid w:val="008C4684"/>
    <w:rsid w:val="008C55BD"/>
    <w:rsid w:val="008D0FA6"/>
    <w:rsid w:val="008D2313"/>
    <w:rsid w:val="008D3DBB"/>
    <w:rsid w:val="008E239F"/>
    <w:rsid w:val="008E3F84"/>
    <w:rsid w:val="008F7B1C"/>
    <w:rsid w:val="0090154D"/>
    <w:rsid w:val="00902FF7"/>
    <w:rsid w:val="009032D8"/>
    <w:rsid w:val="00905B12"/>
    <w:rsid w:val="0091278B"/>
    <w:rsid w:val="009133A8"/>
    <w:rsid w:val="009232E8"/>
    <w:rsid w:val="00923D90"/>
    <w:rsid w:val="00944E9D"/>
    <w:rsid w:val="00945D82"/>
    <w:rsid w:val="009529D5"/>
    <w:rsid w:val="00960D32"/>
    <w:rsid w:val="00965523"/>
    <w:rsid w:val="00967D21"/>
    <w:rsid w:val="00970819"/>
    <w:rsid w:val="009714AC"/>
    <w:rsid w:val="009809A4"/>
    <w:rsid w:val="00981059"/>
    <w:rsid w:val="00983BAF"/>
    <w:rsid w:val="00990AA6"/>
    <w:rsid w:val="009910CD"/>
    <w:rsid w:val="009A324B"/>
    <w:rsid w:val="009A3D85"/>
    <w:rsid w:val="009A4AA4"/>
    <w:rsid w:val="009A55A3"/>
    <w:rsid w:val="009A5BD7"/>
    <w:rsid w:val="009A7770"/>
    <w:rsid w:val="009C0376"/>
    <w:rsid w:val="009C2310"/>
    <w:rsid w:val="009C234B"/>
    <w:rsid w:val="009C26F5"/>
    <w:rsid w:val="009D452D"/>
    <w:rsid w:val="009E01D9"/>
    <w:rsid w:val="009E241E"/>
    <w:rsid w:val="009E428A"/>
    <w:rsid w:val="009E7039"/>
    <w:rsid w:val="00A0126E"/>
    <w:rsid w:val="00A048B6"/>
    <w:rsid w:val="00A17286"/>
    <w:rsid w:val="00A17D1B"/>
    <w:rsid w:val="00A200C6"/>
    <w:rsid w:val="00A22BCB"/>
    <w:rsid w:val="00A24093"/>
    <w:rsid w:val="00A3220B"/>
    <w:rsid w:val="00A36DA0"/>
    <w:rsid w:val="00A43266"/>
    <w:rsid w:val="00A478CB"/>
    <w:rsid w:val="00A51869"/>
    <w:rsid w:val="00A547BE"/>
    <w:rsid w:val="00A64C0A"/>
    <w:rsid w:val="00A67ABA"/>
    <w:rsid w:val="00A806E4"/>
    <w:rsid w:val="00A81BE6"/>
    <w:rsid w:val="00A90088"/>
    <w:rsid w:val="00A90FB0"/>
    <w:rsid w:val="00A924CC"/>
    <w:rsid w:val="00AA2239"/>
    <w:rsid w:val="00AA567F"/>
    <w:rsid w:val="00AC69E1"/>
    <w:rsid w:val="00AD0D32"/>
    <w:rsid w:val="00AD5306"/>
    <w:rsid w:val="00AE4618"/>
    <w:rsid w:val="00AF5B18"/>
    <w:rsid w:val="00AF6C7F"/>
    <w:rsid w:val="00B13E32"/>
    <w:rsid w:val="00B141B2"/>
    <w:rsid w:val="00B156F7"/>
    <w:rsid w:val="00B17438"/>
    <w:rsid w:val="00B17444"/>
    <w:rsid w:val="00B238FA"/>
    <w:rsid w:val="00B24C21"/>
    <w:rsid w:val="00B33F85"/>
    <w:rsid w:val="00B34DDA"/>
    <w:rsid w:val="00B357EC"/>
    <w:rsid w:val="00B407A1"/>
    <w:rsid w:val="00B41266"/>
    <w:rsid w:val="00B420E5"/>
    <w:rsid w:val="00B42848"/>
    <w:rsid w:val="00B430F1"/>
    <w:rsid w:val="00B5163B"/>
    <w:rsid w:val="00B52215"/>
    <w:rsid w:val="00B5242E"/>
    <w:rsid w:val="00B528F9"/>
    <w:rsid w:val="00B5353F"/>
    <w:rsid w:val="00B549FD"/>
    <w:rsid w:val="00B56DBE"/>
    <w:rsid w:val="00B6280B"/>
    <w:rsid w:val="00B6641D"/>
    <w:rsid w:val="00B675F4"/>
    <w:rsid w:val="00B7492E"/>
    <w:rsid w:val="00B7728E"/>
    <w:rsid w:val="00B90C5F"/>
    <w:rsid w:val="00BA0C8F"/>
    <w:rsid w:val="00BA48E5"/>
    <w:rsid w:val="00BA4AE2"/>
    <w:rsid w:val="00BA5DA4"/>
    <w:rsid w:val="00BB63E5"/>
    <w:rsid w:val="00BB6C7B"/>
    <w:rsid w:val="00BC0CC0"/>
    <w:rsid w:val="00BC64E8"/>
    <w:rsid w:val="00BD4C40"/>
    <w:rsid w:val="00BE27DB"/>
    <w:rsid w:val="00BE548A"/>
    <w:rsid w:val="00BE5C06"/>
    <w:rsid w:val="00BF15C2"/>
    <w:rsid w:val="00BF21C7"/>
    <w:rsid w:val="00BF250A"/>
    <w:rsid w:val="00BF285E"/>
    <w:rsid w:val="00BF2F46"/>
    <w:rsid w:val="00BF354C"/>
    <w:rsid w:val="00BF430F"/>
    <w:rsid w:val="00BF7A54"/>
    <w:rsid w:val="00BF7A81"/>
    <w:rsid w:val="00C01224"/>
    <w:rsid w:val="00C05921"/>
    <w:rsid w:val="00C12248"/>
    <w:rsid w:val="00C202D9"/>
    <w:rsid w:val="00C23558"/>
    <w:rsid w:val="00C244E4"/>
    <w:rsid w:val="00C35B7E"/>
    <w:rsid w:val="00C50A12"/>
    <w:rsid w:val="00C73133"/>
    <w:rsid w:val="00C7322F"/>
    <w:rsid w:val="00C768C2"/>
    <w:rsid w:val="00C8653A"/>
    <w:rsid w:val="00C925B3"/>
    <w:rsid w:val="00C940D0"/>
    <w:rsid w:val="00CA2956"/>
    <w:rsid w:val="00CA33AD"/>
    <w:rsid w:val="00CA47CA"/>
    <w:rsid w:val="00CB1B68"/>
    <w:rsid w:val="00CB754D"/>
    <w:rsid w:val="00CB7C00"/>
    <w:rsid w:val="00CC5797"/>
    <w:rsid w:val="00CC5A26"/>
    <w:rsid w:val="00CD15B5"/>
    <w:rsid w:val="00CD62FC"/>
    <w:rsid w:val="00CF036B"/>
    <w:rsid w:val="00CF051D"/>
    <w:rsid w:val="00D059DB"/>
    <w:rsid w:val="00D061AE"/>
    <w:rsid w:val="00D1044B"/>
    <w:rsid w:val="00D22618"/>
    <w:rsid w:val="00D2742B"/>
    <w:rsid w:val="00D27B6F"/>
    <w:rsid w:val="00D3042F"/>
    <w:rsid w:val="00D320B2"/>
    <w:rsid w:val="00D374E3"/>
    <w:rsid w:val="00D404CA"/>
    <w:rsid w:val="00D455CB"/>
    <w:rsid w:val="00D56734"/>
    <w:rsid w:val="00D56A8C"/>
    <w:rsid w:val="00D61549"/>
    <w:rsid w:val="00D72B55"/>
    <w:rsid w:val="00D75392"/>
    <w:rsid w:val="00D80554"/>
    <w:rsid w:val="00D87445"/>
    <w:rsid w:val="00D930A4"/>
    <w:rsid w:val="00DA0E39"/>
    <w:rsid w:val="00DA494D"/>
    <w:rsid w:val="00DA72F4"/>
    <w:rsid w:val="00DA75D1"/>
    <w:rsid w:val="00DA7D8F"/>
    <w:rsid w:val="00DB175C"/>
    <w:rsid w:val="00DB22D0"/>
    <w:rsid w:val="00DB5710"/>
    <w:rsid w:val="00DB60A0"/>
    <w:rsid w:val="00DB6718"/>
    <w:rsid w:val="00DC0C5A"/>
    <w:rsid w:val="00DC1870"/>
    <w:rsid w:val="00DC4491"/>
    <w:rsid w:val="00DD07A6"/>
    <w:rsid w:val="00DD6A44"/>
    <w:rsid w:val="00DD7325"/>
    <w:rsid w:val="00DE2B49"/>
    <w:rsid w:val="00DE56B9"/>
    <w:rsid w:val="00DF446A"/>
    <w:rsid w:val="00E0384E"/>
    <w:rsid w:val="00E11F74"/>
    <w:rsid w:val="00E252B1"/>
    <w:rsid w:val="00E25AAC"/>
    <w:rsid w:val="00E3093D"/>
    <w:rsid w:val="00E32A58"/>
    <w:rsid w:val="00E32F03"/>
    <w:rsid w:val="00E367E6"/>
    <w:rsid w:val="00E3719E"/>
    <w:rsid w:val="00E424EF"/>
    <w:rsid w:val="00E440F2"/>
    <w:rsid w:val="00E44C28"/>
    <w:rsid w:val="00E46418"/>
    <w:rsid w:val="00E50A4F"/>
    <w:rsid w:val="00E533BD"/>
    <w:rsid w:val="00E55E92"/>
    <w:rsid w:val="00E71082"/>
    <w:rsid w:val="00E72209"/>
    <w:rsid w:val="00E73303"/>
    <w:rsid w:val="00E80F52"/>
    <w:rsid w:val="00E84E26"/>
    <w:rsid w:val="00E90ECC"/>
    <w:rsid w:val="00EA18AB"/>
    <w:rsid w:val="00EA269B"/>
    <w:rsid w:val="00EA316E"/>
    <w:rsid w:val="00EA3946"/>
    <w:rsid w:val="00EA5612"/>
    <w:rsid w:val="00EA6B8B"/>
    <w:rsid w:val="00EB75E3"/>
    <w:rsid w:val="00EC10B9"/>
    <w:rsid w:val="00ED61B2"/>
    <w:rsid w:val="00ED6CE9"/>
    <w:rsid w:val="00EF0383"/>
    <w:rsid w:val="00EF5278"/>
    <w:rsid w:val="00F009B8"/>
    <w:rsid w:val="00F02C4A"/>
    <w:rsid w:val="00F06678"/>
    <w:rsid w:val="00F07241"/>
    <w:rsid w:val="00F10CA1"/>
    <w:rsid w:val="00F17553"/>
    <w:rsid w:val="00F21411"/>
    <w:rsid w:val="00F21D5E"/>
    <w:rsid w:val="00F2311C"/>
    <w:rsid w:val="00F27BE9"/>
    <w:rsid w:val="00F27DDC"/>
    <w:rsid w:val="00F32849"/>
    <w:rsid w:val="00F342C3"/>
    <w:rsid w:val="00F41972"/>
    <w:rsid w:val="00F52BC1"/>
    <w:rsid w:val="00F540C5"/>
    <w:rsid w:val="00F548A5"/>
    <w:rsid w:val="00F57CF9"/>
    <w:rsid w:val="00F60350"/>
    <w:rsid w:val="00F60C6C"/>
    <w:rsid w:val="00F6547E"/>
    <w:rsid w:val="00F72030"/>
    <w:rsid w:val="00F9538E"/>
    <w:rsid w:val="00F95822"/>
    <w:rsid w:val="00F96D36"/>
    <w:rsid w:val="00FA42CC"/>
    <w:rsid w:val="00FB1774"/>
    <w:rsid w:val="00FB40F8"/>
    <w:rsid w:val="00FB5781"/>
    <w:rsid w:val="00FB7A20"/>
    <w:rsid w:val="00FC6E67"/>
    <w:rsid w:val="00FD203F"/>
    <w:rsid w:val="00FD5C22"/>
    <w:rsid w:val="00FE3D1C"/>
    <w:rsid w:val="00FE4A9A"/>
    <w:rsid w:val="00FF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EF5DA"/>
  <w15:chartTrackingRefBased/>
  <w15:docId w15:val="{F36E7F9C-64BC-455F-93AF-CCB032D6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647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3BD"/>
  </w:style>
  <w:style w:type="paragraph" w:styleId="Stopka">
    <w:name w:val="footer"/>
    <w:basedOn w:val="Normalny"/>
    <w:link w:val="Stopka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3BD"/>
  </w:style>
  <w:style w:type="paragraph" w:styleId="NormalnyWeb">
    <w:name w:val="Normal (Web)"/>
    <w:basedOn w:val="Normalny"/>
    <w:uiPriority w:val="99"/>
    <w:unhideWhenUsed/>
    <w:rsid w:val="00271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7120F"/>
    <w:rPr>
      <w:color w:val="0000FF"/>
      <w:u w:val="single"/>
    </w:rPr>
  </w:style>
  <w:style w:type="character" w:customStyle="1" w:styleId="hgkelc">
    <w:name w:val="hgkelc"/>
    <w:basedOn w:val="Domylnaczcionkaakapitu"/>
    <w:rsid w:val="00E3719E"/>
  </w:style>
  <w:style w:type="character" w:styleId="Pogrubienie">
    <w:name w:val="Strong"/>
    <w:basedOn w:val="Domylnaczcionkaakapitu"/>
    <w:uiPriority w:val="22"/>
    <w:qFormat/>
    <w:rsid w:val="004C4395"/>
    <w:rPr>
      <w:b/>
      <w:bCs/>
    </w:rPr>
  </w:style>
  <w:style w:type="paragraph" w:styleId="Bezodstpw">
    <w:name w:val="No Spacing"/>
    <w:uiPriority w:val="1"/>
    <w:qFormat/>
    <w:rsid w:val="00F27BE9"/>
    <w:pPr>
      <w:spacing w:after="0" w:line="240" w:lineRule="auto"/>
    </w:pPr>
  </w:style>
  <w:style w:type="paragraph" w:customStyle="1" w:styleId="Textbody">
    <w:name w:val="Text body"/>
    <w:basedOn w:val="Normalny"/>
    <w:rsid w:val="00571D71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75392"/>
    <w:pPr>
      <w:spacing w:after="0" w:line="240" w:lineRule="auto"/>
      <w:ind w:left="720"/>
      <w:contextualSpacing/>
    </w:pPr>
    <w:rPr>
      <w:rFonts w:ascii="Calibri" w:hAnsi="Calibri"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0E427E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4647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custom-1oer2oc">
    <w:name w:val="custom-1oer2oc"/>
    <w:basedOn w:val="Normalny"/>
    <w:rsid w:val="0046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47B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47B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47B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7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ynekpierwotny.pl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5A948-74EE-46C4-AA71-52FAB671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</TotalTime>
  <Pages>5</Pages>
  <Words>912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Kazimierczak</dc:creator>
  <cp:keywords/>
  <dc:description/>
  <cp:lastModifiedBy>Mikołaj Ostrowski</cp:lastModifiedBy>
  <cp:revision>210</cp:revision>
  <cp:lastPrinted>2024-03-11T12:14:00Z</cp:lastPrinted>
  <dcterms:created xsi:type="dcterms:W3CDTF">2024-03-07T09:20:00Z</dcterms:created>
  <dcterms:modified xsi:type="dcterms:W3CDTF">2024-08-09T07:11:00Z</dcterms:modified>
</cp:coreProperties>
</file>